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1DDFC" w14:textId="6AA4BC03" w:rsidR="00E935ED" w:rsidRPr="00E935ED" w:rsidRDefault="00E935ED" w:rsidP="00E935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35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Tytuł/nazwa postępowania</w:t>
      </w:r>
      <w:r w:rsidRPr="00E935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935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"Budowa Powiatowego Centrum Zdrowia"</w:t>
      </w:r>
    </w:p>
    <w:p w14:paraId="080EA183" w14:textId="77777777" w:rsidR="00E935ED" w:rsidRDefault="00E935ED" w:rsidP="00E93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7DDDB3" w14:textId="4CCDA3B8" w:rsidR="00E935ED" w:rsidRPr="00E935ED" w:rsidRDefault="00E935ED" w:rsidP="00E93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5ED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66D06FDB" w14:textId="77777777" w:rsidR="00E935ED" w:rsidRDefault="00E935ED" w:rsidP="00E93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AEC4A4" w14:textId="0F7A6DBC" w:rsidR="00E935ED" w:rsidRPr="00E935ED" w:rsidRDefault="00E935ED" w:rsidP="00E93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35ED">
        <w:rPr>
          <w:rFonts w:ascii="Times New Roman" w:eastAsia="Times New Roman" w:hAnsi="Times New Roman" w:cs="Times New Roman"/>
          <w:sz w:val="24"/>
          <w:szCs w:val="24"/>
          <w:lang w:eastAsia="pl-PL"/>
        </w:rPr>
        <w:t>b69e58ec-b494-4d29-b04d-b00d56e1a1c4</w:t>
      </w:r>
    </w:p>
    <w:p w14:paraId="3A79FF55" w14:textId="77777777" w:rsidR="00E935ED" w:rsidRDefault="00E935ED"/>
    <w:p w14:paraId="7CD80D19" w14:textId="77777777" w:rsidR="00E935ED" w:rsidRDefault="00E935ED"/>
    <w:p w14:paraId="24EAEF7A" w14:textId="77777777" w:rsidR="00E935ED" w:rsidRDefault="00E935ED"/>
    <w:sectPr w:rsidR="00E93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F6"/>
    <w:rsid w:val="00C32D82"/>
    <w:rsid w:val="00E935E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8D4D"/>
  <w15:chartTrackingRefBased/>
  <w15:docId w15:val="{1875F873-9B12-4724-BAC0-E8795151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113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2020-12-23T11:36:00Z</dcterms:created>
  <dcterms:modified xsi:type="dcterms:W3CDTF">2020-12-23T11:37:00Z</dcterms:modified>
</cp:coreProperties>
</file>