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AA6C" w14:textId="2D033167" w:rsidR="00B70CC2" w:rsidRDefault="00B70CC2" w:rsidP="00623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6072FC">
        <w:rPr>
          <w:rFonts w:ascii="Times New Roman" w:hAnsi="Times New Roman" w:cs="Times New Roman"/>
          <w:sz w:val="24"/>
          <w:szCs w:val="24"/>
        </w:rPr>
        <w:t>04 maja</w:t>
      </w:r>
      <w:r w:rsidR="001D2997">
        <w:rPr>
          <w:rFonts w:ascii="Times New Roman" w:hAnsi="Times New Roman" w:cs="Times New Roman"/>
          <w:sz w:val="24"/>
          <w:szCs w:val="24"/>
        </w:rPr>
        <w:t xml:space="preserve"> 2021</w:t>
      </w:r>
      <w:r w:rsidR="006231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00AEFA" w14:textId="77777777" w:rsidR="00B70CC2" w:rsidRDefault="00B70CC2" w:rsidP="00B70C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457A13" w14:textId="589791B8" w:rsidR="00B70CC2" w:rsidRDefault="007869E1" w:rsidP="00B7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1D2997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D78F3">
        <w:rPr>
          <w:rFonts w:ascii="Times New Roman" w:hAnsi="Times New Roman" w:cs="Times New Roman"/>
          <w:sz w:val="24"/>
          <w:szCs w:val="24"/>
        </w:rPr>
        <w:t>20</w:t>
      </w:r>
    </w:p>
    <w:p w14:paraId="6168E8CB" w14:textId="77777777" w:rsidR="00B70CC2" w:rsidRPr="00B70CC2" w:rsidRDefault="00B70CC2" w:rsidP="00B70CC2">
      <w:pPr>
        <w:pStyle w:val="Tekstpodstawowy"/>
        <w:spacing w:after="0"/>
        <w:jc w:val="both"/>
        <w:rPr>
          <w:rFonts w:cs="Times New Roman"/>
        </w:rPr>
      </w:pPr>
    </w:p>
    <w:p w14:paraId="10B78EF0" w14:textId="77777777" w:rsidR="00B70CC2" w:rsidRDefault="00B70CC2" w:rsidP="00B70CC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6E973D22" w14:textId="606F551B" w:rsidR="005B3034" w:rsidRPr="005B3034" w:rsidRDefault="006231DF" w:rsidP="005B3034">
      <w:pPr>
        <w:pStyle w:val="Tekstpodstawowy"/>
        <w:spacing w:line="360" w:lineRule="auto"/>
        <w:jc w:val="both"/>
        <w:rPr>
          <w:rFonts w:eastAsia="Times New Roman" w:cs="Times New Roman"/>
          <w:b/>
          <w:lang w:eastAsia="ar-SA"/>
        </w:rPr>
      </w:pPr>
      <w:r>
        <w:rPr>
          <w:rFonts w:cs="Times New Roman"/>
          <w:b/>
        </w:rPr>
        <w:t>Dotyczy postępowania na zadanie:</w:t>
      </w:r>
      <w:r>
        <w:rPr>
          <w:rFonts w:eastAsia="Times New Roman" w:cs="Times New Roman"/>
          <w:b/>
          <w:bCs/>
          <w:lang w:eastAsia="ar-SA"/>
        </w:rPr>
        <w:t xml:space="preserve"> </w:t>
      </w:r>
      <w:r w:rsidR="001D2997" w:rsidRPr="00001831">
        <w:t>„</w:t>
      </w:r>
      <w:r w:rsidR="001D2997" w:rsidRPr="00001831">
        <w:rPr>
          <w:b/>
          <w:bCs/>
        </w:rPr>
        <w:t>Budowa Powiatowego Centrum Zdrowia”.</w:t>
      </w:r>
    </w:p>
    <w:p w14:paraId="4D0FB3E4" w14:textId="57CB2D0D" w:rsidR="00B70CC2" w:rsidRDefault="005B4CE0" w:rsidP="00B70C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DAB">
        <w:rPr>
          <w:rFonts w:ascii="Times New Roman" w:hAnsi="Times New Roman" w:cs="Times New Roman"/>
          <w:sz w:val="24"/>
          <w:szCs w:val="24"/>
        </w:rPr>
        <w:t xml:space="preserve">W związku z </w:t>
      </w:r>
      <w:r w:rsidRPr="00931DAB">
        <w:rPr>
          <w:rFonts w:ascii="Times New Roman" w:hAnsi="Times New Roman" w:cs="Times New Roman"/>
          <w:bCs/>
          <w:color w:val="000000"/>
          <w:sz w:val="24"/>
          <w:szCs w:val="24"/>
        </w:rPr>
        <w:t>powtórzeniem czynności badania i oceny ofert w tym oferty wykonawcy</w:t>
      </w:r>
      <w:r w:rsidRPr="00931D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31D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Wiksbud Sp. z o.o., 87-600 Lipno, ul. Okrzei 7 </w:t>
      </w:r>
      <w:r w:rsidRPr="00931D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związku z </w:t>
      </w:r>
      <w:r w:rsidRPr="00931DAB">
        <w:rPr>
          <w:rFonts w:ascii="Times New Roman" w:eastAsia="Calibri" w:hAnsi="Times New Roman" w:cs="Times New Roman"/>
          <w:color w:val="000000"/>
          <w:sz w:val="24"/>
          <w:szCs w:val="24"/>
        </w:rPr>
        <w:t>Wyrokiem Krajowej Izby Odwoławczej z dnia 17 marca 2021 r. (Sygn. akt KIO 512/21),</w:t>
      </w:r>
      <w:r w:rsidRPr="00931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70CC2">
        <w:rPr>
          <w:rFonts w:ascii="Times New Roman" w:hAnsi="Times New Roman" w:cs="Times New Roman"/>
          <w:sz w:val="24"/>
          <w:szCs w:val="24"/>
        </w:rPr>
        <w:t xml:space="preserve">godnie z treścią art. 92 ust. 2 ustawy z dnia 29 stycznia 2004r. Prawo Zamówień Publicznych </w:t>
      </w:r>
      <w:r w:rsidR="00B70CC2">
        <w:rPr>
          <w:rFonts w:ascii="Times New Roman" w:eastAsia="Times New Roman" w:hAnsi="Times New Roman" w:cs="Times New Roman"/>
          <w:sz w:val="24"/>
          <w:szCs w:val="24"/>
          <w:lang w:eastAsia="ar-SA"/>
        </w:rPr>
        <w:t>(Dz.</w:t>
      </w:r>
      <w:r w:rsidR="00EF6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70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U. z 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poz. 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1843</w:t>
      </w:r>
      <w:r w:rsidR="001D2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B70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70CC2">
        <w:rPr>
          <w:rFonts w:ascii="Times New Roman" w:hAnsi="Times New Roman" w:cs="Times New Roman"/>
          <w:sz w:val="24"/>
          <w:szCs w:val="24"/>
        </w:rPr>
        <w:t>Zamawiający zawiadamia o:</w:t>
      </w:r>
    </w:p>
    <w:p w14:paraId="6E751C73" w14:textId="77777777" w:rsidR="00B70CC2" w:rsidRDefault="00B70CC2" w:rsidP="00B70CC2">
      <w:pPr>
        <w:numPr>
          <w:ilvl w:val="0"/>
          <w:numId w:val="1"/>
        </w:numPr>
        <w:tabs>
          <w:tab w:val="num" w:pos="-31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1DD153D4" w14:textId="3F71C19E" w:rsidR="00B70CC2" w:rsidRPr="005B3034" w:rsidRDefault="00B70CC2" w:rsidP="00B70CC2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3034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1D2997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61E113A5" w14:textId="6A2F2FB2" w:rsidR="001D2997" w:rsidRPr="001D2997" w:rsidRDefault="001D2997" w:rsidP="008172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2997">
        <w:rPr>
          <w:rFonts w:ascii="Times New Roman" w:hAnsi="Times New Roman" w:cs="Times New Roman"/>
          <w:b/>
          <w:sz w:val="24"/>
          <w:szCs w:val="24"/>
        </w:rPr>
        <w:t>Wiksbud Sp. z o.o. 87-600 Lipno, ul. Okrzei 7</w:t>
      </w:r>
    </w:p>
    <w:p w14:paraId="3801319F" w14:textId="7581F8B5" w:rsidR="005B3034" w:rsidRPr="001D2997" w:rsidRDefault="00224C74" w:rsidP="008172B4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2997">
        <w:rPr>
          <w:rFonts w:ascii="Times New Roman" w:hAnsi="Times New Roman" w:cs="Times New Roman"/>
          <w:b/>
          <w:sz w:val="24"/>
          <w:szCs w:val="24"/>
          <w:lang w:eastAsia="pl-PL"/>
        </w:rPr>
        <w:t>C</w:t>
      </w:r>
      <w:r w:rsidR="005B3034" w:rsidRPr="001D299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ena oferty brutto: </w:t>
      </w:r>
      <w:r w:rsidR="001D2997" w:rsidRPr="001D2997">
        <w:rPr>
          <w:rFonts w:ascii="Times New Roman" w:hAnsi="Times New Roman" w:cs="Times New Roman"/>
          <w:b/>
          <w:sz w:val="24"/>
          <w:szCs w:val="24"/>
        </w:rPr>
        <w:t>42.750.000,00 zł.</w:t>
      </w:r>
    </w:p>
    <w:p w14:paraId="7A97C6BC" w14:textId="4A303F82" w:rsidR="005B3034" w:rsidRPr="005B3034" w:rsidRDefault="005B3034" w:rsidP="008172B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034">
        <w:rPr>
          <w:rFonts w:ascii="Times New Roman" w:eastAsia="Calibri" w:hAnsi="Times New Roman" w:cs="Times New Roman"/>
          <w:b/>
          <w:sz w:val="24"/>
          <w:szCs w:val="24"/>
        </w:rPr>
        <w:t>Okres gwarancji i rękojmi 7 lat.</w:t>
      </w:r>
    </w:p>
    <w:p w14:paraId="256F6594" w14:textId="6AA53A70" w:rsidR="00B70CC2" w:rsidRDefault="00B70CC2" w:rsidP="00B70CC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052F9743" w14:textId="77777777" w:rsidR="0090043F" w:rsidRDefault="00B70CC2" w:rsidP="009004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6853AF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z 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843</w:t>
      </w:r>
      <w:r w:rsidR="001D2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specyfikacji istotnych warunków zamówienia. </w:t>
      </w:r>
      <w:r w:rsidRP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1D299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bookmarkStart w:id="0" w:name="_Hlk63252946"/>
      <w:r w:rsidR="001D2997" w:rsidRPr="001D2997">
        <w:rPr>
          <w:rFonts w:ascii="Times New Roman" w:hAnsi="Times New Roman" w:cs="Times New Roman"/>
          <w:b/>
          <w:sz w:val="24"/>
          <w:szCs w:val="24"/>
        </w:rPr>
        <w:t>Wiksbud Sp. z o.o. 87-600 Lipno, ul. Okrzei 7</w:t>
      </w:r>
      <w:r w:rsidR="001D2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034" w:rsidRPr="005B30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1D2997" w:rsidRPr="001D2997">
        <w:rPr>
          <w:rFonts w:ascii="Times New Roman" w:hAnsi="Times New Roman" w:cs="Times New Roman"/>
          <w:b/>
          <w:sz w:val="24"/>
          <w:szCs w:val="24"/>
        </w:rPr>
        <w:t>42.750.000,00 zł</w:t>
      </w:r>
      <w:r w:rsidR="005B3034" w:rsidRPr="005B3034">
        <w:rPr>
          <w:rFonts w:ascii="Times New Roman" w:eastAsia="Calibri" w:hAnsi="Times New Roman" w:cs="Times New Roman"/>
          <w:b/>
          <w:sz w:val="24"/>
          <w:szCs w:val="24"/>
        </w:rPr>
        <w:t xml:space="preserve">., z Okresem gwarancji i rękojmi 7 lat </w:t>
      </w:r>
      <w:bookmarkEnd w:id="0"/>
      <w:r w:rsidRPr="005B3034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5B3034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5B3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034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5B3034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</w:t>
      </w:r>
      <w:r w:rsidR="005B3034" w:rsidRPr="005B3034">
        <w:rPr>
          <w:rFonts w:ascii="Times New Roman" w:hAnsi="Times New Roman" w:cs="Times New Roman"/>
          <w:bCs/>
          <w:sz w:val="24"/>
          <w:szCs w:val="24"/>
        </w:rPr>
        <w:t>Okres gwarancji i rękojmi</w:t>
      </w:r>
      <w:r w:rsidRPr="005B303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853AF" w:rsidRPr="005B3034">
        <w:rPr>
          <w:rFonts w:ascii="Times New Roman" w:hAnsi="Times New Roman" w:cs="Times New Roman"/>
          <w:bCs/>
          <w:sz w:val="24"/>
          <w:szCs w:val="24"/>
        </w:rPr>
        <w:t>4</w:t>
      </w:r>
      <w:r w:rsidRPr="005B3034">
        <w:rPr>
          <w:rFonts w:ascii="Times New Roman" w:hAnsi="Times New Roman" w:cs="Times New Roman"/>
          <w:bCs/>
          <w:sz w:val="24"/>
          <w:szCs w:val="24"/>
        </w:rPr>
        <w:t>0,00 pkt,  wynikający ze specyfikacji istotnych warunków zamówienia – Rozdz. XIII.</w:t>
      </w:r>
      <w:r w:rsidR="001D29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8A4E39" w14:textId="5B8B2C4E" w:rsidR="00AB633F" w:rsidRPr="001D2997" w:rsidRDefault="00B70CC2" w:rsidP="00900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r w:rsidR="001D2997" w:rsidRPr="001D2997">
        <w:rPr>
          <w:rFonts w:ascii="Times New Roman" w:hAnsi="Times New Roman" w:cs="Times New Roman"/>
          <w:b/>
          <w:sz w:val="24"/>
          <w:szCs w:val="24"/>
        </w:rPr>
        <w:t>Wiksbud Sp. z o.o. 87-600 Lipno, ul. Okrzei 7</w:t>
      </w:r>
      <w:r w:rsidR="001D2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997" w:rsidRPr="005B30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1D2997" w:rsidRPr="001D2997">
        <w:rPr>
          <w:rFonts w:ascii="Times New Roman" w:hAnsi="Times New Roman" w:cs="Times New Roman"/>
          <w:b/>
          <w:sz w:val="24"/>
          <w:szCs w:val="24"/>
        </w:rPr>
        <w:t>42.750.000,00 zł</w:t>
      </w:r>
      <w:r w:rsidR="001D2997" w:rsidRPr="005B3034">
        <w:rPr>
          <w:rFonts w:ascii="Times New Roman" w:eastAsia="Calibri" w:hAnsi="Times New Roman" w:cs="Times New Roman"/>
          <w:b/>
          <w:sz w:val="24"/>
          <w:szCs w:val="24"/>
        </w:rPr>
        <w:t xml:space="preserve">., z Okresem gwarancji i rękojmi 7 lat </w:t>
      </w:r>
      <w:r w:rsidRPr="006853AF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postępowaniu.</w:t>
      </w:r>
    </w:p>
    <w:p w14:paraId="7811C87E" w14:textId="3E1250BA" w:rsidR="0033413D" w:rsidRDefault="00B70CC2" w:rsidP="0033413D">
      <w:pPr>
        <w:pStyle w:val="Akapitzlist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32">
        <w:rPr>
          <w:rFonts w:ascii="Times New Roman" w:hAnsi="Times New Roman" w:cs="Times New Roman"/>
          <w:b/>
          <w:sz w:val="24"/>
          <w:szCs w:val="24"/>
        </w:rPr>
        <w:t>Wykonawcach, którzy złożyli oferty i punktacji przyznanym ofertom w każdym kryterium oceny ofert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: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Cena – 60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,00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pkt, </w:t>
      </w:r>
      <w:r w:rsidR="00103E1C">
        <w:rPr>
          <w:rFonts w:ascii="Times New Roman" w:hAnsi="Times New Roman" w:cs="Times New Roman"/>
          <w:b/>
          <w:bCs/>
          <w:sz w:val="24"/>
          <w:szCs w:val="24"/>
        </w:rPr>
        <w:t>Okres gwarancji i rękojmi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30032" w:rsidRPr="00D300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0,00 pkt </w:t>
      </w:r>
      <w:r w:rsidR="00EC5D3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30032">
        <w:rPr>
          <w:rFonts w:ascii="Times New Roman" w:hAnsi="Times New Roman" w:cs="Times New Roman"/>
          <w:b/>
          <w:sz w:val="24"/>
          <w:szCs w:val="24"/>
        </w:rPr>
        <w:t>łączną punktację:</w:t>
      </w:r>
    </w:p>
    <w:p w14:paraId="5FAFD0D3" w14:textId="77777777" w:rsidR="0033413D" w:rsidRPr="0033413D" w:rsidRDefault="0033413D" w:rsidP="0033413D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12"/>
        <w:gridCol w:w="1039"/>
        <w:gridCol w:w="993"/>
        <w:gridCol w:w="992"/>
        <w:gridCol w:w="992"/>
      </w:tblGrid>
      <w:tr w:rsidR="00845136" w:rsidRPr="00845136" w14:paraId="7C11953D" w14:textId="77777777" w:rsidTr="001716F7">
        <w:tc>
          <w:tcPr>
            <w:tcW w:w="709" w:type="dxa"/>
            <w:shd w:val="clear" w:color="auto" w:fill="auto"/>
          </w:tcPr>
          <w:p w14:paraId="6ADF89BE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lastRenderedPageBreak/>
              <w:t>Numer oferty</w:t>
            </w:r>
          </w:p>
        </w:tc>
        <w:tc>
          <w:tcPr>
            <w:tcW w:w="3544" w:type="dxa"/>
            <w:shd w:val="clear" w:color="auto" w:fill="auto"/>
          </w:tcPr>
          <w:p w14:paraId="1CB428F3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Firmy i adresy wykonawców, którzy złożyli oferty w terminie</w:t>
            </w:r>
          </w:p>
        </w:tc>
        <w:tc>
          <w:tcPr>
            <w:tcW w:w="1512" w:type="dxa"/>
            <w:shd w:val="clear" w:color="auto" w:fill="auto"/>
          </w:tcPr>
          <w:p w14:paraId="4693AD8C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Cena oferty</w:t>
            </w:r>
          </w:p>
        </w:tc>
        <w:tc>
          <w:tcPr>
            <w:tcW w:w="1039" w:type="dxa"/>
            <w:shd w:val="clear" w:color="auto" w:fill="auto"/>
          </w:tcPr>
          <w:p w14:paraId="2A75A156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Ilość punktów w kryterium oceny ofert – Cena - 60</w:t>
            </w:r>
          </w:p>
        </w:tc>
        <w:tc>
          <w:tcPr>
            <w:tcW w:w="993" w:type="dxa"/>
            <w:shd w:val="clear" w:color="auto" w:fill="auto"/>
          </w:tcPr>
          <w:p w14:paraId="7DBB3309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Okres gwarancji i rękojmi</w:t>
            </w:r>
          </w:p>
        </w:tc>
        <w:tc>
          <w:tcPr>
            <w:tcW w:w="992" w:type="dxa"/>
            <w:shd w:val="clear" w:color="auto" w:fill="auto"/>
          </w:tcPr>
          <w:p w14:paraId="11A1D576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Ilość punktów w kryterium oceny ofert</w:t>
            </w:r>
          </w:p>
          <w:p w14:paraId="0886C6A5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Okres gwarancji i rękojmi</w:t>
            </w: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 xml:space="preserve"> - 40</w:t>
            </w:r>
          </w:p>
        </w:tc>
        <w:tc>
          <w:tcPr>
            <w:tcW w:w="992" w:type="dxa"/>
            <w:shd w:val="clear" w:color="auto" w:fill="auto"/>
          </w:tcPr>
          <w:p w14:paraId="357F52F4" w14:textId="77777777" w:rsidR="00845136" w:rsidRPr="00845136" w:rsidRDefault="00845136" w:rsidP="008451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Łączna ilość punktów</w:t>
            </w:r>
          </w:p>
          <w:p w14:paraId="709E1827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845136" w:rsidRPr="00845136" w14:paraId="63FF37CE" w14:textId="77777777" w:rsidTr="001716F7">
        <w:tc>
          <w:tcPr>
            <w:tcW w:w="709" w:type="dxa"/>
          </w:tcPr>
          <w:p w14:paraId="499735C7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48F6ED6E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544" w:type="dxa"/>
          </w:tcPr>
          <w:p w14:paraId="43FF8282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Alstal Grupa Budowlana Sp. z o.o. Sp. k. – Lider Konsorcjum</w:t>
            </w:r>
          </w:p>
          <w:p w14:paraId="3C3E7E22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Gajowa 99,85-717 Bydgoszcz</w:t>
            </w:r>
          </w:p>
          <w:p w14:paraId="4479AE13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Alstal Investment Sp. z o.o. Sp. k. – Partner konsorcjum</w:t>
            </w:r>
          </w:p>
          <w:p w14:paraId="0B17F2EF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Gajowa 99,85-717 Bydgoszcz</w:t>
            </w:r>
          </w:p>
        </w:tc>
        <w:tc>
          <w:tcPr>
            <w:tcW w:w="1512" w:type="dxa"/>
          </w:tcPr>
          <w:p w14:paraId="30CF811C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46.937.903,25 zł.</w:t>
            </w:r>
          </w:p>
        </w:tc>
        <w:tc>
          <w:tcPr>
            <w:tcW w:w="1039" w:type="dxa"/>
            <w:shd w:val="clear" w:color="auto" w:fill="auto"/>
          </w:tcPr>
          <w:p w14:paraId="2398D130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54,65 pkt</w:t>
            </w:r>
          </w:p>
        </w:tc>
        <w:tc>
          <w:tcPr>
            <w:tcW w:w="993" w:type="dxa"/>
          </w:tcPr>
          <w:p w14:paraId="389DD2E3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 lat</w:t>
            </w:r>
          </w:p>
        </w:tc>
        <w:tc>
          <w:tcPr>
            <w:tcW w:w="992" w:type="dxa"/>
          </w:tcPr>
          <w:p w14:paraId="19B02E00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16E1802F" w14:textId="77777777" w:rsidR="00845136" w:rsidRPr="00845136" w:rsidRDefault="00845136" w:rsidP="008451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94,65 pkt</w:t>
            </w:r>
          </w:p>
        </w:tc>
      </w:tr>
      <w:tr w:rsidR="00845136" w:rsidRPr="00845136" w14:paraId="1E2B4DD6" w14:textId="77777777" w:rsidTr="001716F7">
        <w:tc>
          <w:tcPr>
            <w:tcW w:w="709" w:type="dxa"/>
          </w:tcPr>
          <w:p w14:paraId="510CC488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544" w:type="dxa"/>
          </w:tcPr>
          <w:p w14:paraId="71DC886B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bookmarkStart w:id="1" w:name="_Hlk70416910"/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Kamaro Sp. z o.o. Sp. k. </w:t>
            </w:r>
          </w:p>
          <w:p w14:paraId="346A6A1B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Kartuska 213, 80-122 Gdańsk</w:t>
            </w:r>
          </w:p>
          <w:p w14:paraId="717563C0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Kamaro Doradztwo Techniczne Tomasz Tomanik</w:t>
            </w:r>
          </w:p>
          <w:p w14:paraId="3F80A3B4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Kartuska 213, 80-122 Gdańsk</w:t>
            </w:r>
            <w:bookmarkEnd w:id="1"/>
          </w:p>
        </w:tc>
        <w:tc>
          <w:tcPr>
            <w:tcW w:w="1512" w:type="dxa"/>
          </w:tcPr>
          <w:p w14:paraId="4514FA0C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47.900.000,00 zł.</w:t>
            </w:r>
          </w:p>
        </w:tc>
        <w:tc>
          <w:tcPr>
            <w:tcW w:w="1039" w:type="dxa"/>
            <w:shd w:val="clear" w:color="auto" w:fill="auto"/>
          </w:tcPr>
          <w:p w14:paraId="50C9670A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 xml:space="preserve">- </w:t>
            </w:r>
          </w:p>
        </w:tc>
        <w:tc>
          <w:tcPr>
            <w:tcW w:w="993" w:type="dxa"/>
          </w:tcPr>
          <w:p w14:paraId="5982CBD0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 lat</w:t>
            </w:r>
          </w:p>
        </w:tc>
        <w:tc>
          <w:tcPr>
            <w:tcW w:w="992" w:type="dxa"/>
          </w:tcPr>
          <w:p w14:paraId="09D1DAF5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C9AE29" w14:textId="77777777" w:rsidR="00845136" w:rsidRPr="00845136" w:rsidRDefault="00845136" w:rsidP="008451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Oferta nie podlegała ocenie</w:t>
            </w:r>
          </w:p>
        </w:tc>
      </w:tr>
      <w:tr w:rsidR="00845136" w:rsidRPr="00845136" w14:paraId="2A3E279C" w14:textId="77777777" w:rsidTr="001716F7">
        <w:tc>
          <w:tcPr>
            <w:tcW w:w="709" w:type="dxa"/>
          </w:tcPr>
          <w:p w14:paraId="7E55D6A4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544" w:type="dxa"/>
          </w:tcPr>
          <w:p w14:paraId="3E1851DB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Wiksbud Sp. z o.o. </w:t>
            </w:r>
          </w:p>
          <w:p w14:paraId="46091733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87-600 Lipno, ul. Okrzei 7</w:t>
            </w:r>
          </w:p>
        </w:tc>
        <w:tc>
          <w:tcPr>
            <w:tcW w:w="1512" w:type="dxa"/>
          </w:tcPr>
          <w:p w14:paraId="65CBD4CB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42.750.000,00 zł.</w:t>
            </w:r>
          </w:p>
        </w:tc>
        <w:tc>
          <w:tcPr>
            <w:tcW w:w="1039" w:type="dxa"/>
            <w:shd w:val="clear" w:color="auto" w:fill="auto"/>
          </w:tcPr>
          <w:p w14:paraId="57AF64B5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60,00 pkt</w:t>
            </w:r>
          </w:p>
        </w:tc>
        <w:tc>
          <w:tcPr>
            <w:tcW w:w="993" w:type="dxa"/>
          </w:tcPr>
          <w:p w14:paraId="7EB76258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 lat</w:t>
            </w:r>
          </w:p>
        </w:tc>
        <w:tc>
          <w:tcPr>
            <w:tcW w:w="992" w:type="dxa"/>
          </w:tcPr>
          <w:p w14:paraId="5C44CE11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56A24501" w14:textId="77777777" w:rsidR="00845136" w:rsidRPr="00845136" w:rsidRDefault="00845136" w:rsidP="008451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100,00 pkt</w:t>
            </w:r>
          </w:p>
        </w:tc>
      </w:tr>
      <w:tr w:rsidR="00845136" w:rsidRPr="00845136" w14:paraId="3DF87DB1" w14:textId="77777777" w:rsidTr="001716F7">
        <w:tc>
          <w:tcPr>
            <w:tcW w:w="709" w:type="dxa"/>
          </w:tcPr>
          <w:p w14:paraId="2D8242E5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4. </w:t>
            </w:r>
          </w:p>
        </w:tc>
        <w:tc>
          <w:tcPr>
            <w:tcW w:w="3544" w:type="dxa"/>
          </w:tcPr>
          <w:p w14:paraId="794D2002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Konsorcjum firm:</w:t>
            </w:r>
          </w:p>
          <w:p w14:paraId="1ED1DE3F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1. Firma Budowlana „DOLMAR” Jasiński Grzegorz - </w:t>
            </w:r>
          </w:p>
          <w:p w14:paraId="7447D18D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Lider Konsorcjum</w:t>
            </w:r>
          </w:p>
          <w:p w14:paraId="023F170C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87-400 Golub Dobrzyń, Ruziec, ul. Goździkowa 10</w:t>
            </w:r>
          </w:p>
          <w:p w14:paraId="4963CE8C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2. „KA-BO” Karol Borkowski – Partner Konsorcjum</w:t>
            </w:r>
          </w:p>
          <w:p w14:paraId="14F7AAA1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Płocka 28B,</w:t>
            </w:r>
            <w:r w:rsidRPr="008451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87-800 Włocławek</w:t>
            </w:r>
          </w:p>
          <w:p w14:paraId="7C599DD4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3. Zakład Budowlany </w:t>
            </w:r>
          </w:p>
          <w:p w14:paraId="1508C8D3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MS-BUD Sp. z o.o. – Partner Konsorcjum</w:t>
            </w:r>
          </w:p>
          <w:p w14:paraId="0D0D1568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87-800 Włocławek, ul. Zielna 41H</w:t>
            </w:r>
          </w:p>
        </w:tc>
        <w:tc>
          <w:tcPr>
            <w:tcW w:w="1512" w:type="dxa"/>
          </w:tcPr>
          <w:p w14:paraId="49FAE696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44.497.770,00 zł.</w:t>
            </w:r>
          </w:p>
        </w:tc>
        <w:tc>
          <w:tcPr>
            <w:tcW w:w="1039" w:type="dxa"/>
            <w:shd w:val="clear" w:color="auto" w:fill="auto"/>
          </w:tcPr>
          <w:p w14:paraId="396CDDFC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57,64 pkt</w:t>
            </w:r>
          </w:p>
        </w:tc>
        <w:tc>
          <w:tcPr>
            <w:tcW w:w="993" w:type="dxa"/>
          </w:tcPr>
          <w:p w14:paraId="208CF00E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 lat</w:t>
            </w:r>
          </w:p>
        </w:tc>
        <w:tc>
          <w:tcPr>
            <w:tcW w:w="992" w:type="dxa"/>
          </w:tcPr>
          <w:p w14:paraId="59E204F4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40,00 pkt</w:t>
            </w:r>
          </w:p>
        </w:tc>
        <w:tc>
          <w:tcPr>
            <w:tcW w:w="992" w:type="dxa"/>
            <w:shd w:val="clear" w:color="auto" w:fill="auto"/>
          </w:tcPr>
          <w:p w14:paraId="4EE4E380" w14:textId="77777777" w:rsidR="00845136" w:rsidRPr="00845136" w:rsidRDefault="00845136" w:rsidP="008451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97,64 pkt</w:t>
            </w:r>
          </w:p>
        </w:tc>
      </w:tr>
      <w:tr w:rsidR="00845136" w:rsidRPr="00845136" w14:paraId="336BF8E4" w14:textId="77777777" w:rsidTr="001716F7">
        <w:tc>
          <w:tcPr>
            <w:tcW w:w="709" w:type="dxa"/>
          </w:tcPr>
          <w:p w14:paraId="00FAC120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544" w:type="dxa"/>
          </w:tcPr>
          <w:p w14:paraId="2ECFA997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bookmarkStart w:id="2" w:name="_Hlk70417306"/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ZAB-BUD Sp. z o.o.</w:t>
            </w:r>
          </w:p>
          <w:p w14:paraId="6FA9CBD6" w14:textId="77777777" w:rsidR="00845136" w:rsidRPr="00845136" w:rsidRDefault="00845136" w:rsidP="008451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Nowosielecka 14a/2, 00-466 Warszawa</w:t>
            </w:r>
            <w:bookmarkEnd w:id="2"/>
          </w:p>
        </w:tc>
        <w:tc>
          <w:tcPr>
            <w:tcW w:w="1512" w:type="dxa"/>
          </w:tcPr>
          <w:p w14:paraId="5FFDCF1B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47.793.660,00 zł.</w:t>
            </w:r>
          </w:p>
        </w:tc>
        <w:tc>
          <w:tcPr>
            <w:tcW w:w="1039" w:type="dxa"/>
            <w:shd w:val="clear" w:color="auto" w:fill="auto"/>
          </w:tcPr>
          <w:p w14:paraId="26FF38DE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93" w:type="dxa"/>
          </w:tcPr>
          <w:p w14:paraId="2835725E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1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 lat</w:t>
            </w:r>
          </w:p>
        </w:tc>
        <w:tc>
          <w:tcPr>
            <w:tcW w:w="992" w:type="dxa"/>
          </w:tcPr>
          <w:p w14:paraId="25715232" w14:textId="77777777" w:rsidR="00845136" w:rsidRPr="00845136" w:rsidRDefault="00845136" w:rsidP="008451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6B1E09" w14:textId="77777777" w:rsidR="00845136" w:rsidRPr="00845136" w:rsidRDefault="00845136" w:rsidP="0084513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</w:pPr>
            <w:r w:rsidRPr="0084513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ar-SA"/>
              </w:rPr>
              <w:t>Oferta nie podlegała ocenie</w:t>
            </w:r>
          </w:p>
        </w:tc>
      </w:tr>
    </w:tbl>
    <w:p w14:paraId="0882A15C" w14:textId="77777777" w:rsidR="00B70CC2" w:rsidRDefault="00B70CC2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74EC1D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Dopuszczeniu do dynamicznego systemu zakupów:</w:t>
      </w:r>
    </w:p>
    <w:p w14:paraId="1E92D606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2974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Nieustanowieniu dynamicznego systemu zakupów:</w:t>
      </w:r>
    </w:p>
    <w:p w14:paraId="0B6A27C9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8511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Unieważnieniu postępowania:</w:t>
      </w:r>
    </w:p>
    <w:p w14:paraId="46003725" w14:textId="77777777" w:rsidR="00B70CC2" w:rsidRDefault="00B70CC2" w:rsidP="00B70CC2">
      <w:pPr>
        <w:pStyle w:val="Akapitzlist"/>
        <w:spacing w:before="120" w:after="12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11504F9B" w14:textId="07E2FD20" w:rsidR="00B70CC2" w:rsidRPr="007340A4" w:rsidRDefault="007340A4" w:rsidP="007340A4">
      <w:pPr>
        <w:ind w:left="4956" w:firstLine="708"/>
        <w:rPr>
          <w:rFonts w:ascii="Times New Roman" w:hAnsi="Times New Roman" w:cs="Times New Roman"/>
          <w:b/>
          <w:bCs/>
          <w:i/>
          <w:iCs/>
        </w:rPr>
      </w:pPr>
      <w:r w:rsidRPr="007340A4">
        <w:rPr>
          <w:rFonts w:ascii="Times New Roman" w:hAnsi="Times New Roman" w:cs="Times New Roman"/>
          <w:b/>
          <w:bCs/>
          <w:i/>
          <w:iCs/>
        </w:rPr>
        <w:t>Starosta Włocławski</w:t>
      </w:r>
    </w:p>
    <w:p w14:paraId="2A157524" w14:textId="71453A40" w:rsidR="007340A4" w:rsidRPr="007340A4" w:rsidRDefault="007340A4" w:rsidP="007340A4">
      <w:pPr>
        <w:ind w:left="4956" w:firstLine="708"/>
        <w:rPr>
          <w:rFonts w:ascii="Times New Roman" w:hAnsi="Times New Roman" w:cs="Times New Roman"/>
          <w:b/>
          <w:bCs/>
          <w:i/>
          <w:iCs/>
        </w:rPr>
      </w:pPr>
      <w:r w:rsidRPr="007340A4">
        <w:rPr>
          <w:rFonts w:ascii="Times New Roman" w:hAnsi="Times New Roman" w:cs="Times New Roman"/>
          <w:b/>
          <w:bCs/>
          <w:i/>
          <w:iCs/>
        </w:rPr>
        <w:t>Roman Gołębiewski</w:t>
      </w:r>
    </w:p>
    <w:p w14:paraId="510AA3A2" w14:textId="77777777" w:rsidR="00B70CC2" w:rsidRDefault="00B70CC2" w:rsidP="00B70CC2">
      <w:pPr>
        <w:rPr>
          <w:rFonts w:ascii="Times New Roman" w:hAnsi="Times New Roman" w:cs="Times New Roman"/>
        </w:rPr>
      </w:pPr>
    </w:p>
    <w:p w14:paraId="20344BC7" w14:textId="77777777" w:rsidR="002C327D" w:rsidRPr="00B70CC2" w:rsidRDefault="002C327D" w:rsidP="00B70CC2"/>
    <w:sectPr w:rsidR="002C327D" w:rsidRPr="00B70C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1EA3" w14:textId="77777777" w:rsidR="00266EB9" w:rsidRDefault="00266EB9" w:rsidP="007A5306">
      <w:pPr>
        <w:spacing w:after="0" w:line="240" w:lineRule="auto"/>
      </w:pPr>
      <w:r>
        <w:separator/>
      </w:r>
    </w:p>
  </w:endnote>
  <w:endnote w:type="continuationSeparator" w:id="0">
    <w:p w14:paraId="210FD79E" w14:textId="77777777" w:rsidR="00266EB9" w:rsidRDefault="00266EB9" w:rsidP="007A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340172"/>
      <w:docPartObj>
        <w:docPartGallery w:val="Page Numbers (Bottom of Page)"/>
        <w:docPartUnique/>
      </w:docPartObj>
    </w:sdtPr>
    <w:sdtEndPr/>
    <w:sdtContent>
      <w:p w14:paraId="14573D78" w14:textId="669FFD3E" w:rsidR="007F5A4C" w:rsidRDefault="007F5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EB7E0" w14:textId="77777777" w:rsidR="007F5A4C" w:rsidRDefault="007F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7284" w14:textId="77777777" w:rsidR="00266EB9" w:rsidRDefault="00266EB9" w:rsidP="007A5306">
      <w:pPr>
        <w:spacing w:after="0" w:line="240" w:lineRule="auto"/>
      </w:pPr>
      <w:r>
        <w:separator/>
      </w:r>
    </w:p>
  </w:footnote>
  <w:footnote w:type="continuationSeparator" w:id="0">
    <w:p w14:paraId="00DB83CF" w14:textId="77777777" w:rsidR="00266EB9" w:rsidRDefault="00266EB9" w:rsidP="007A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56B5"/>
    <w:multiLevelType w:val="hybridMultilevel"/>
    <w:tmpl w:val="67768F94"/>
    <w:lvl w:ilvl="0" w:tplc="FCD060E8">
      <w:start w:val="1"/>
      <w:numFmt w:val="upperRoman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306"/>
    <w:rsid w:val="00053381"/>
    <w:rsid w:val="000B27E9"/>
    <w:rsid w:val="00103E1C"/>
    <w:rsid w:val="001939A7"/>
    <w:rsid w:val="001D2997"/>
    <w:rsid w:val="00214F3F"/>
    <w:rsid w:val="00224C74"/>
    <w:rsid w:val="00264E82"/>
    <w:rsid w:val="00266EB9"/>
    <w:rsid w:val="002A4A56"/>
    <w:rsid w:val="002C327D"/>
    <w:rsid w:val="00315554"/>
    <w:rsid w:val="0033413D"/>
    <w:rsid w:val="003503D6"/>
    <w:rsid w:val="00353EAB"/>
    <w:rsid w:val="00370913"/>
    <w:rsid w:val="00386CAC"/>
    <w:rsid w:val="00420FF2"/>
    <w:rsid w:val="0042545F"/>
    <w:rsid w:val="004C059D"/>
    <w:rsid w:val="004D05E4"/>
    <w:rsid w:val="005325A1"/>
    <w:rsid w:val="00551DD7"/>
    <w:rsid w:val="00583FCA"/>
    <w:rsid w:val="005B3034"/>
    <w:rsid w:val="005B4CE0"/>
    <w:rsid w:val="006072FC"/>
    <w:rsid w:val="00615C17"/>
    <w:rsid w:val="006231DF"/>
    <w:rsid w:val="00651DAD"/>
    <w:rsid w:val="006853AF"/>
    <w:rsid w:val="006A086C"/>
    <w:rsid w:val="007340A4"/>
    <w:rsid w:val="007869E1"/>
    <w:rsid w:val="007A5306"/>
    <w:rsid w:val="007F5A4C"/>
    <w:rsid w:val="008172B4"/>
    <w:rsid w:val="00817F7D"/>
    <w:rsid w:val="00845136"/>
    <w:rsid w:val="0090043F"/>
    <w:rsid w:val="00915FA2"/>
    <w:rsid w:val="00932DA1"/>
    <w:rsid w:val="00950B70"/>
    <w:rsid w:val="00A10481"/>
    <w:rsid w:val="00A92B95"/>
    <w:rsid w:val="00A94F54"/>
    <w:rsid w:val="00AB633F"/>
    <w:rsid w:val="00AD78F3"/>
    <w:rsid w:val="00AE6006"/>
    <w:rsid w:val="00B518D9"/>
    <w:rsid w:val="00B70CC2"/>
    <w:rsid w:val="00B775C7"/>
    <w:rsid w:val="00B97FC3"/>
    <w:rsid w:val="00C62883"/>
    <w:rsid w:val="00D26132"/>
    <w:rsid w:val="00D30032"/>
    <w:rsid w:val="00D54032"/>
    <w:rsid w:val="00D54633"/>
    <w:rsid w:val="00D8070C"/>
    <w:rsid w:val="00DB4DE2"/>
    <w:rsid w:val="00DE056D"/>
    <w:rsid w:val="00E02AEE"/>
    <w:rsid w:val="00EA41C0"/>
    <w:rsid w:val="00EB1F6D"/>
    <w:rsid w:val="00EC5D38"/>
    <w:rsid w:val="00EF6D25"/>
    <w:rsid w:val="00F4475B"/>
    <w:rsid w:val="00F93FF1"/>
    <w:rsid w:val="00FD054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AC1"/>
  <w15:docId w15:val="{3AF9452E-EE36-480D-B72E-E334C51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06"/>
  </w:style>
  <w:style w:type="paragraph" w:styleId="Stopka">
    <w:name w:val="footer"/>
    <w:basedOn w:val="Normalny"/>
    <w:link w:val="Stopka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06"/>
  </w:style>
  <w:style w:type="paragraph" w:styleId="Tekstdymka">
    <w:name w:val="Balloon Text"/>
    <w:basedOn w:val="Normalny"/>
    <w:link w:val="TekstdymkaZnak"/>
    <w:uiPriority w:val="99"/>
    <w:semiHidden/>
    <w:unhideWhenUsed/>
    <w:rsid w:val="007A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0CC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0CC2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70CC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8Num1z6">
    <w:name w:val="WW8Num1z6"/>
    <w:rsid w:val="001D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34</cp:revision>
  <cp:lastPrinted>2021-02-04T13:09:00Z</cp:lastPrinted>
  <dcterms:created xsi:type="dcterms:W3CDTF">2018-07-20T09:39:00Z</dcterms:created>
  <dcterms:modified xsi:type="dcterms:W3CDTF">2021-05-04T09:09:00Z</dcterms:modified>
</cp:coreProperties>
</file>