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53715D47" w:rsidR="005854CB" w:rsidRPr="00D938AE" w:rsidRDefault="005854CB" w:rsidP="005854CB">
      <w:pPr>
        <w:pStyle w:val="Tekstpodstawowywcity"/>
        <w:ind w:left="6804" w:firstLine="0"/>
        <w:rPr>
          <w:sz w:val="16"/>
          <w:szCs w:val="16"/>
        </w:rPr>
      </w:pPr>
      <w:r w:rsidRPr="00D938AE">
        <w:rPr>
          <w:sz w:val="16"/>
          <w:szCs w:val="16"/>
        </w:rPr>
        <w:t xml:space="preserve">do </w:t>
      </w:r>
      <w:r w:rsidR="0080353E">
        <w:rPr>
          <w:sz w:val="16"/>
          <w:szCs w:val="16"/>
        </w:rPr>
        <w:t>Uchwały</w:t>
      </w:r>
      <w:r w:rsidRPr="00D938AE">
        <w:rPr>
          <w:sz w:val="16"/>
          <w:szCs w:val="16"/>
        </w:rPr>
        <w:t xml:space="preserve">  Nr </w:t>
      </w:r>
      <w:r w:rsidR="008E164C">
        <w:rPr>
          <w:sz w:val="16"/>
          <w:szCs w:val="16"/>
        </w:rPr>
        <w:t>483</w:t>
      </w:r>
      <w:r w:rsidR="0042567B">
        <w:rPr>
          <w:sz w:val="16"/>
          <w:szCs w:val="16"/>
        </w:rPr>
        <w:t>/2021</w:t>
      </w:r>
    </w:p>
    <w:p w14:paraId="19F3A0BA" w14:textId="7465FBC9" w:rsidR="005854CB" w:rsidRPr="00D938AE" w:rsidRDefault="0080353E" w:rsidP="005854CB">
      <w:pPr>
        <w:pStyle w:val="Tekstpodstawowywcity"/>
        <w:ind w:left="6804" w:firstLine="0"/>
        <w:rPr>
          <w:sz w:val="16"/>
          <w:szCs w:val="16"/>
        </w:rPr>
      </w:pPr>
      <w:r>
        <w:rPr>
          <w:sz w:val="16"/>
          <w:szCs w:val="16"/>
        </w:rPr>
        <w:t>Zarządu Powiatu we Włocławku</w:t>
      </w:r>
      <w:r w:rsidR="005854CB" w:rsidRPr="00D938AE">
        <w:rPr>
          <w:sz w:val="16"/>
          <w:szCs w:val="16"/>
        </w:rPr>
        <w:t xml:space="preserve"> </w:t>
      </w:r>
    </w:p>
    <w:p w14:paraId="3269C315" w14:textId="287E1F09"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8E164C">
        <w:rPr>
          <w:sz w:val="16"/>
          <w:szCs w:val="16"/>
        </w:rPr>
        <w:t>18 sierpnia</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3FD9FFC8" w:rsidR="005854CB" w:rsidRDefault="005854CB" w:rsidP="005854CB">
      <w:pPr>
        <w:jc w:val="both"/>
        <w:rPr>
          <w:color w:val="000000"/>
          <w:sz w:val="24"/>
        </w:rPr>
      </w:pPr>
      <w:r>
        <w:rPr>
          <w:b/>
          <w:color w:val="000000"/>
          <w:sz w:val="24"/>
          <w:szCs w:val="22"/>
        </w:rPr>
        <w:t xml:space="preserve">Powiat Włocławski </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25FBD094" w14:textId="6A27976D" w:rsidR="00147A4D" w:rsidRPr="00147A4D" w:rsidRDefault="00147A4D" w:rsidP="00147A4D">
      <w:pPr>
        <w:spacing w:after="240" w:line="360" w:lineRule="auto"/>
        <w:jc w:val="center"/>
        <w:rPr>
          <w:b/>
          <w:kern w:val="0"/>
          <w:sz w:val="24"/>
          <w:lang w:eastAsia="en-US"/>
        </w:rPr>
      </w:pPr>
      <w:r w:rsidRPr="00147A4D">
        <w:rPr>
          <w:b/>
          <w:color w:val="000000"/>
          <w:sz w:val="24"/>
          <w:lang w:eastAsia="ar-SA"/>
        </w:rPr>
        <w:t xml:space="preserve">Opracowanie dokumentacji projektowo-kosztorysowej dla zadania inwestycyjnego pn.: </w:t>
      </w:r>
      <w:r w:rsidRPr="00147A4D">
        <w:rPr>
          <w:rFonts w:eastAsia="CIDFont+F1"/>
          <w:b/>
          <w:bCs/>
          <w:sz w:val="24"/>
        </w:rPr>
        <w:t>„Rozbudowa drogi powiatowej nr 2913C Lubraniec-Kruszynek od km 0+000 do km 6+225 - etap I”</w:t>
      </w:r>
    </w:p>
    <w:p w14:paraId="563C37FD" w14:textId="78B3D4E8"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73EAC8B1"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D44549">
        <w:rPr>
          <w:b/>
          <w:kern w:val="0"/>
          <w:sz w:val="24"/>
          <w:lang w:eastAsia="en-US"/>
        </w:rPr>
        <w:t>1</w:t>
      </w:r>
      <w:r w:rsidR="00F94BC2">
        <w:rPr>
          <w:b/>
          <w:kern w:val="0"/>
          <w:sz w:val="24"/>
          <w:lang w:eastAsia="en-US"/>
        </w:rPr>
        <w:t>1</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356FF8"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Zatwierdził:</w:t>
      </w:r>
    </w:p>
    <w:p w14:paraId="01943DA3" w14:textId="70377476" w:rsidR="00491F50" w:rsidRPr="00356FF8" w:rsidRDefault="0080353E"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Zarząd Powiatu</w:t>
      </w:r>
    </w:p>
    <w:p w14:paraId="347CB65A" w14:textId="1B27146D" w:rsidR="00A9496A" w:rsidRPr="00356FF8"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sidRPr="00356FF8">
        <w:rPr>
          <w:bCs/>
          <w:spacing w:val="0"/>
          <w:kern w:val="0"/>
          <w:sz w:val="24"/>
          <w:lang w:eastAsia="ar-SA"/>
        </w:rPr>
        <w:t>Włocławek, dnia</w:t>
      </w:r>
      <w:r w:rsidR="00D87586" w:rsidRPr="00356FF8">
        <w:rPr>
          <w:bCs/>
          <w:spacing w:val="0"/>
          <w:kern w:val="0"/>
          <w:sz w:val="24"/>
          <w:lang w:eastAsia="ar-SA"/>
        </w:rPr>
        <w:t xml:space="preserve"> </w:t>
      </w:r>
      <w:r w:rsidR="008E164C">
        <w:rPr>
          <w:bCs/>
          <w:spacing w:val="0"/>
          <w:kern w:val="0"/>
          <w:sz w:val="24"/>
          <w:lang w:eastAsia="ar-SA"/>
        </w:rPr>
        <w:t>18 sierpnia</w:t>
      </w:r>
      <w:r w:rsidR="00356FF8" w:rsidRPr="00356FF8">
        <w:rPr>
          <w:bCs/>
          <w:spacing w:val="0"/>
          <w:kern w:val="0"/>
          <w:sz w:val="24"/>
          <w:lang w:eastAsia="ar-SA"/>
        </w:rPr>
        <w:t xml:space="preserve"> 2021 r.</w:t>
      </w:r>
      <w:r w:rsidR="002873A4" w:rsidRPr="00356FF8">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1E4CD1C4"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Powiat Włocławski </w:t>
      </w:r>
    </w:p>
    <w:p w14:paraId="24B49509" w14:textId="33ABBC4E" w:rsidR="002836D6" w:rsidRPr="002836D6" w:rsidRDefault="00EB692E" w:rsidP="002836D6">
      <w:pPr>
        <w:autoSpaceDE w:val="0"/>
        <w:autoSpaceDN w:val="0"/>
        <w:adjustRightInd w:val="0"/>
        <w:spacing w:after="0" w:line="240" w:lineRule="auto"/>
        <w:rPr>
          <w:b/>
          <w:kern w:val="0"/>
          <w:sz w:val="24"/>
          <w:lang w:eastAsia="en-US"/>
        </w:rPr>
      </w:pPr>
      <w:r>
        <w:rPr>
          <w:b/>
          <w:kern w:val="0"/>
          <w:sz w:val="24"/>
          <w:lang w:eastAsia="en-US"/>
        </w:rPr>
        <w:t>ul. Cyganka 28, 87-800 Włocławek</w:t>
      </w:r>
    </w:p>
    <w:p w14:paraId="439D7628" w14:textId="64340403"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tel.: (54) </w:t>
      </w:r>
      <w:r w:rsidR="00EB692E" w:rsidRPr="000944C4">
        <w:rPr>
          <w:b/>
          <w:bCs/>
          <w:sz w:val="24"/>
        </w:rPr>
        <w:t>230 46 00</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2D948E2B" w14:textId="77777777" w:rsidR="00356FF8" w:rsidRDefault="00A9496A" w:rsidP="00356FF8">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p>
    <w:bookmarkStart w:id="0" w:name="_Hlk73512732"/>
    <w:p w14:paraId="337AA30B" w14:textId="315CA427" w:rsidR="00356FF8" w:rsidRPr="00356FF8" w:rsidRDefault="00356FF8" w:rsidP="00E737BD">
      <w:pPr>
        <w:spacing w:after="120" w:line="240" w:lineRule="auto"/>
        <w:rPr>
          <w:sz w:val="24"/>
          <w:lang w:val="en-US"/>
        </w:rPr>
      </w:pPr>
      <w:r>
        <w:rPr>
          <w:sz w:val="24"/>
          <w:lang w:val="en-US"/>
        </w:rPr>
        <w:fldChar w:fldCharType="begin"/>
      </w:r>
      <w:r>
        <w:rPr>
          <w:sz w:val="24"/>
          <w:lang w:val="en-US"/>
        </w:rPr>
        <w:instrText xml:space="preserve"> HYPERLINK "</w:instrText>
      </w:r>
      <w:r w:rsidRPr="00356FF8">
        <w:rPr>
          <w:sz w:val="24"/>
          <w:lang w:val="en-US"/>
        </w:rPr>
        <w:instrText>https://pow-wloclawski.rbip.mojregion.info/typy-tresci/zamowienia-publiczne/</w:instrText>
      </w:r>
      <w:r>
        <w:rPr>
          <w:sz w:val="24"/>
          <w:lang w:val="en-US"/>
        </w:rPr>
        <w:instrText xml:space="preserve">" </w:instrText>
      </w:r>
      <w:r>
        <w:rPr>
          <w:sz w:val="24"/>
          <w:lang w:val="en-US"/>
        </w:rPr>
        <w:fldChar w:fldCharType="separate"/>
      </w:r>
      <w:r w:rsidRPr="00CD29BA">
        <w:rPr>
          <w:rStyle w:val="Hipercze"/>
          <w:sz w:val="24"/>
          <w:lang w:val="en-US"/>
        </w:rPr>
        <w:t>https://pow-wloclawski.rbip.mojregion.info/typy-tresci/zamowienia-publiczne/</w:t>
      </w:r>
      <w:r>
        <w:rPr>
          <w:sz w:val="24"/>
          <w:lang w:val="en-US"/>
        </w:rPr>
        <w:fldChar w:fldCharType="end"/>
      </w:r>
    </w:p>
    <w:bookmarkEnd w:id="0"/>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02F11347" w14:textId="77777777" w:rsidR="00F03FBC" w:rsidRDefault="00E737BD" w:rsidP="00F03FBC">
      <w:pPr>
        <w:spacing w:after="0" w:line="240" w:lineRule="auto"/>
        <w:rPr>
          <w:sz w:val="24"/>
        </w:rPr>
      </w:pPr>
      <w:r w:rsidRPr="002836D6">
        <w:rPr>
          <w:sz w:val="24"/>
        </w:rPr>
        <w:t xml:space="preserve">Zmiany i wyjaśnienia treści SWZ oraz inne dokumenty zamówienia bezpośrednio związane z postępowaniem o udzielenie zamówienia będą udostępniane na stronie internetowej: </w:t>
      </w:r>
    </w:p>
    <w:p w14:paraId="46487FBC" w14:textId="415F0FE9" w:rsidR="00F03FBC" w:rsidRPr="00356FF8" w:rsidRDefault="008E164C" w:rsidP="00F03FBC">
      <w:pPr>
        <w:spacing w:after="120" w:line="240" w:lineRule="auto"/>
        <w:rPr>
          <w:sz w:val="24"/>
          <w:lang w:val="en-US"/>
        </w:rPr>
      </w:pPr>
      <w:hyperlink r:id="rId8" w:history="1">
        <w:r w:rsidR="00F03FBC" w:rsidRPr="00EC3FF2">
          <w:rPr>
            <w:rStyle w:val="Hipercze"/>
            <w:sz w:val="24"/>
            <w:lang w:val="en-US"/>
          </w:rPr>
          <w:t>https://pow-wloclawski.rbip.mojregion.info/typy-tresci/zamowienia-publiczne/</w:t>
        </w:r>
      </w:hyperlink>
    </w:p>
    <w:p w14:paraId="4BBE6160" w14:textId="79E38D53" w:rsidR="002873A4" w:rsidRPr="00F03FBC" w:rsidRDefault="00E737BD" w:rsidP="00F03FBC">
      <w:pPr>
        <w:pStyle w:val="Nagwek1"/>
        <w:numPr>
          <w:ilvl w:val="0"/>
          <w:numId w:val="5"/>
        </w:numPr>
        <w:tabs>
          <w:tab w:val="left" w:pos="-2520"/>
          <w:tab w:val="left" w:pos="-2340"/>
          <w:tab w:val="left" w:leader="dot" w:pos="-2160"/>
          <w:tab w:val="center" w:pos="4536"/>
          <w:tab w:val="right" w:pos="9072"/>
        </w:tabs>
        <w:spacing w:before="0"/>
        <w:ind w:left="714" w:hanging="357"/>
        <w:jc w:val="both"/>
        <w:rPr>
          <w:rFonts w:ascii="Times New Roman" w:hAnsi="Times New Roman" w:cs="Times New Roman"/>
          <w:b/>
          <w:sz w:val="24"/>
        </w:rPr>
      </w:pPr>
      <w:r w:rsidRPr="00F03FBC">
        <w:rPr>
          <w:rFonts w:ascii="Times New Roman" w:hAnsi="Times New Roman" w:cs="Times New Roman"/>
          <w:b/>
          <w:sz w:val="24"/>
        </w:rPr>
        <w:t>TRYB UDZIELENIA ZAMÓWIENIA</w:t>
      </w:r>
    </w:p>
    <w:p w14:paraId="76584EB1" w14:textId="08818CDF"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w:t>
      </w:r>
      <w:r w:rsidR="00077B25">
        <w:rPr>
          <w:spacing w:val="0"/>
          <w:kern w:val="0"/>
          <w:sz w:val="24"/>
        </w:rPr>
        <w:t>21</w:t>
      </w:r>
      <w:r>
        <w:rPr>
          <w:spacing w:val="0"/>
          <w:kern w:val="0"/>
          <w:sz w:val="24"/>
        </w:rPr>
        <w:t xml:space="preserve"> r. poz. </w:t>
      </w:r>
      <w:r w:rsidR="00077B25">
        <w:rPr>
          <w:spacing w:val="0"/>
          <w:kern w:val="0"/>
          <w:sz w:val="24"/>
        </w:rPr>
        <w:t>112</w:t>
      </w:r>
      <w:r>
        <w:rPr>
          <w:spacing w:val="0"/>
          <w:kern w:val="0"/>
          <w:sz w:val="24"/>
        </w:rPr>
        <w:t>9 ze zm.) – zwane dalej także „pzp”</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283840B0" w14:textId="0B2B1FBC" w:rsidR="00643ABE" w:rsidRPr="00482DB5" w:rsidRDefault="001033B9" w:rsidP="004B5F6E">
      <w:pPr>
        <w:pStyle w:val="Akapitzlist"/>
        <w:numPr>
          <w:ilvl w:val="0"/>
          <w:numId w:val="6"/>
        </w:numPr>
        <w:spacing w:after="120" w:line="240" w:lineRule="auto"/>
        <w:ind w:left="357" w:hanging="357"/>
        <w:contextualSpacing w:val="0"/>
        <w:jc w:val="both"/>
        <w:rPr>
          <w:spacing w:val="0"/>
          <w:kern w:val="0"/>
          <w:sz w:val="24"/>
        </w:rPr>
      </w:pPr>
      <w:r w:rsidRPr="00482DB5">
        <w:rPr>
          <w:spacing w:val="0"/>
          <w:kern w:val="0"/>
          <w:sz w:val="24"/>
        </w:rPr>
        <w:t xml:space="preserve">Przedmiotem zamówienia jest </w:t>
      </w:r>
      <w:r w:rsidR="00643ABE" w:rsidRPr="00482DB5">
        <w:rPr>
          <w:b/>
          <w:color w:val="000000"/>
          <w:sz w:val="24"/>
          <w:lang w:eastAsia="ar-SA"/>
        </w:rPr>
        <w:t xml:space="preserve">opracowanie dokumentacji projektowo-kosztorysowej dla zadania inwestycyjnego pn.: </w:t>
      </w:r>
      <w:r w:rsidR="00643ABE" w:rsidRPr="00482DB5">
        <w:rPr>
          <w:rFonts w:eastAsia="CIDFont+F1"/>
          <w:b/>
          <w:bCs/>
          <w:sz w:val="24"/>
        </w:rPr>
        <w:t xml:space="preserve">„Rozbudowa drogi powiatowej nr 2913C Lubraniec-Kruszynek od km 0+000 do km 6+225 - etap I”. </w:t>
      </w:r>
    </w:p>
    <w:p w14:paraId="644FB6FA" w14:textId="3EDD35C0" w:rsidR="00E40D01" w:rsidRPr="00643ABE" w:rsidRDefault="00E40D01" w:rsidP="004B5F6E">
      <w:pPr>
        <w:pStyle w:val="Akapitzlist"/>
        <w:numPr>
          <w:ilvl w:val="0"/>
          <w:numId w:val="6"/>
        </w:numPr>
        <w:spacing w:after="120" w:line="240" w:lineRule="auto"/>
        <w:ind w:left="357" w:hanging="357"/>
        <w:contextualSpacing w:val="0"/>
        <w:jc w:val="both"/>
        <w:rPr>
          <w:spacing w:val="0"/>
          <w:kern w:val="0"/>
          <w:sz w:val="24"/>
        </w:rPr>
      </w:pPr>
      <w:r w:rsidRPr="00643ABE">
        <w:rPr>
          <w:kern w:val="1"/>
          <w:sz w:val="24"/>
        </w:rPr>
        <w:t>Szczegółowy opis przedmiotu zamówienia zawier</w:t>
      </w:r>
      <w:r w:rsidR="00643ABE">
        <w:rPr>
          <w:kern w:val="1"/>
          <w:sz w:val="24"/>
        </w:rPr>
        <w:t>a</w:t>
      </w:r>
      <w:r w:rsidR="00F03FBC">
        <w:rPr>
          <w:kern w:val="1"/>
          <w:sz w:val="24"/>
        </w:rPr>
        <w:t xml:space="preserve"> </w:t>
      </w:r>
      <w:r w:rsidRPr="00643ABE">
        <w:rPr>
          <w:kern w:val="1"/>
          <w:sz w:val="24"/>
        </w:rPr>
        <w:t xml:space="preserve">– </w:t>
      </w:r>
      <w:r w:rsidRPr="00643ABE">
        <w:rPr>
          <w:b/>
          <w:sz w:val="24"/>
        </w:rPr>
        <w:t xml:space="preserve">Załącznik nr </w:t>
      </w:r>
      <w:r w:rsidR="00EB692E" w:rsidRPr="00643ABE">
        <w:rPr>
          <w:b/>
          <w:sz w:val="24"/>
        </w:rPr>
        <w:t>4</w:t>
      </w:r>
      <w:r w:rsidRPr="00643ABE">
        <w:rPr>
          <w:b/>
          <w:sz w:val="24"/>
        </w:rPr>
        <w:t xml:space="preserve"> do Specyfikacji Warunków Zamówienia.</w:t>
      </w:r>
      <w:r w:rsidR="00636892" w:rsidRPr="00643ABE">
        <w:rPr>
          <w:b/>
          <w:sz w:val="24"/>
        </w:rPr>
        <w:t xml:space="preserve"> </w:t>
      </w:r>
    </w:p>
    <w:p w14:paraId="430044D8" w14:textId="77777777" w:rsidR="00643ABE" w:rsidRPr="00643ABE" w:rsidRDefault="00E40D01" w:rsidP="00643ABE">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5CBF3F33" w14:textId="77777777" w:rsidR="00643ABE" w:rsidRPr="00643ABE" w:rsidRDefault="00643ABE" w:rsidP="00643ABE">
      <w:pPr>
        <w:pStyle w:val="Akapitzlist"/>
        <w:numPr>
          <w:ilvl w:val="0"/>
          <w:numId w:val="6"/>
        </w:numPr>
        <w:spacing w:after="120" w:line="240" w:lineRule="auto"/>
        <w:ind w:left="357" w:hanging="357"/>
        <w:contextualSpacing w:val="0"/>
        <w:jc w:val="both"/>
        <w:rPr>
          <w:spacing w:val="0"/>
          <w:kern w:val="0"/>
          <w:sz w:val="24"/>
        </w:rPr>
      </w:pPr>
      <w:r w:rsidRPr="00643ABE">
        <w:rPr>
          <w:b/>
          <w:bCs/>
          <w:sz w:val="24"/>
        </w:rPr>
        <w:t>Okres gwarancji i rękojmi jest kryterium oceny ofert.</w:t>
      </w:r>
    </w:p>
    <w:p w14:paraId="0AC99271" w14:textId="7AD1C6A9" w:rsidR="00643ABE" w:rsidRPr="00643ABE" w:rsidRDefault="00643ABE" w:rsidP="00643ABE">
      <w:pPr>
        <w:pStyle w:val="Akapitzlist"/>
        <w:spacing w:after="120" w:line="240" w:lineRule="auto"/>
        <w:ind w:left="357"/>
        <w:contextualSpacing w:val="0"/>
        <w:jc w:val="both"/>
        <w:rPr>
          <w:spacing w:val="0"/>
          <w:kern w:val="0"/>
          <w:sz w:val="24"/>
        </w:rPr>
      </w:pPr>
      <w:r w:rsidRPr="00643ABE">
        <w:rPr>
          <w:sz w:val="24"/>
        </w:rPr>
        <w:t>Minimalny okres gwarancji i rękojmi wynosi 1 rok, maksymalny okres gwarancji i rękojmi wynosi 3 lata.</w:t>
      </w:r>
    </w:p>
    <w:p w14:paraId="44686540" w14:textId="77777777" w:rsidR="00643ABE" w:rsidRPr="00643ABE" w:rsidRDefault="00643ABE" w:rsidP="00643ABE">
      <w:pPr>
        <w:pStyle w:val="Akapitzlist"/>
        <w:numPr>
          <w:ilvl w:val="0"/>
          <w:numId w:val="6"/>
        </w:numPr>
        <w:spacing w:after="120" w:line="240" w:lineRule="auto"/>
        <w:ind w:left="357" w:hanging="357"/>
        <w:contextualSpacing w:val="0"/>
        <w:jc w:val="both"/>
        <w:rPr>
          <w:b/>
          <w:spacing w:val="0"/>
          <w:kern w:val="0"/>
          <w:sz w:val="24"/>
        </w:rPr>
      </w:pPr>
      <w:r w:rsidRPr="00643ABE">
        <w:rPr>
          <w:b/>
          <w:sz w:val="24"/>
        </w:rPr>
        <w:t>Nadzór autorski - Ilość pobytów  jest w przedmiotowym postępowaniu kryterium oceny ofert.</w:t>
      </w:r>
    </w:p>
    <w:p w14:paraId="0375F0BF" w14:textId="77777777" w:rsidR="000F5C5B" w:rsidRDefault="00643ABE" w:rsidP="000F5C5B">
      <w:pPr>
        <w:pStyle w:val="Akapitzlist"/>
        <w:spacing w:after="120" w:line="240" w:lineRule="auto"/>
        <w:ind w:left="357"/>
        <w:contextualSpacing w:val="0"/>
        <w:jc w:val="both"/>
        <w:rPr>
          <w:bCs/>
          <w:sz w:val="24"/>
          <w:lang w:eastAsia="ar-SA"/>
        </w:rPr>
      </w:pPr>
      <w:r w:rsidRPr="000C50D4">
        <w:rPr>
          <w:bCs/>
          <w:sz w:val="24"/>
          <w:lang w:eastAsia="ar-SA"/>
        </w:rPr>
        <w:t xml:space="preserve">Zamawiający oczekuje od wykonawcy pełnienia nadzoru autorskiego nad realizacją przedmiotowej inwestycji (etap budowy). </w:t>
      </w:r>
      <w:r w:rsidRPr="000C50D4">
        <w:rPr>
          <w:b/>
          <w:sz w:val="24"/>
          <w:lang w:eastAsia="ar-SA"/>
        </w:rPr>
        <w:t xml:space="preserve">Minimalna wymagana przez Zamawiającego ilość pobytów w ramach nadzoru autorskiego wynosi 10 nadzorów w każdej branży. Maksymalna ilość pobytów w ramach nadzoru autorskiego wynosi 30 nadzorów w każdej branży. </w:t>
      </w:r>
      <w:r w:rsidRPr="000C50D4">
        <w:rPr>
          <w:bCs/>
          <w:sz w:val="24"/>
          <w:lang w:eastAsia="ar-SA"/>
        </w:rPr>
        <w:t xml:space="preserve">Zamawiający zastrzega sobie wezwanie nadzoru autorskiego (całego zespołu bądź </w:t>
      </w:r>
      <w:r w:rsidRPr="000C50D4">
        <w:rPr>
          <w:bCs/>
          <w:sz w:val="24"/>
          <w:lang w:eastAsia="ar-SA"/>
        </w:rPr>
        <w:lastRenderedPageBreak/>
        <w:t xml:space="preserve">poszczególnych członków zespołu projektowego) - na każde żądanie w sytuacjach wymagających udziału w naradzie koordynacyjnej lub bytności na budowie. </w:t>
      </w:r>
    </w:p>
    <w:p w14:paraId="04ADD7AF" w14:textId="21607BA9" w:rsidR="003F337F" w:rsidRPr="003F337F" w:rsidRDefault="000F5C5B" w:rsidP="003F337F">
      <w:pPr>
        <w:pStyle w:val="Akapitzlist"/>
        <w:numPr>
          <w:ilvl w:val="0"/>
          <w:numId w:val="6"/>
        </w:numPr>
        <w:spacing w:after="120" w:line="240" w:lineRule="auto"/>
        <w:ind w:left="357" w:hanging="357"/>
        <w:contextualSpacing w:val="0"/>
        <w:jc w:val="both"/>
        <w:rPr>
          <w:b/>
          <w:spacing w:val="0"/>
          <w:kern w:val="0"/>
          <w:sz w:val="24"/>
        </w:rPr>
      </w:pPr>
      <w:r w:rsidRPr="003F337F">
        <w:rPr>
          <w:b/>
          <w:spacing w:val="0"/>
          <w:kern w:val="0"/>
          <w:sz w:val="24"/>
        </w:rPr>
        <w:t xml:space="preserve">Zamawiający nie dopuszcza składania ofert częściowych – uzasadnienie braku podziału zamówienia na części: </w:t>
      </w:r>
      <w:r w:rsidRPr="003F337F">
        <w:rPr>
          <w:sz w:val="24"/>
        </w:rPr>
        <w:t xml:space="preserve">Podział przedmiotowego zamówienia na części jest niezasadny z punktu widzenia technicznego i organizacyjnego. </w:t>
      </w:r>
      <w:r w:rsidR="003F337F" w:rsidRPr="003F337F">
        <w:rPr>
          <w:rFonts w:eastAsia="Arial"/>
          <w:color w:val="000000"/>
          <w:sz w:val="24"/>
        </w:rPr>
        <w:t xml:space="preserve">. Podział zakresu usługi projektowej na części, które składają się na całość zamówienia </w:t>
      </w:r>
      <w:r w:rsidRPr="003F337F">
        <w:rPr>
          <w:sz w:val="24"/>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w:t>
      </w:r>
    </w:p>
    <w:p w14:paraId="7912DF91" w14:textId="5AE540B6" w:rsidR="006418E8" w:rsidRPr="006418E8" w:rsidRDefault="00BD21B2" w:rsidP="006418E8">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6164CC4D" w14:textId="77777777" w:rsidR="000C50D4" w:rsidRDefault="000C50D4" w:rsidP="000C50D4">
      <w:pPr>
        <w:spacing w:after="120"/>
        <w:rPr>
          <w:b/>
          <w:bCs/>
          <w:sz w:val="24"/>
        </w:rPr>
      </w:pPr>
      <w:r>
        <w:rPr>
          <w:b/>
          <w:bCs/>
          <w:sz w:val="24"/>
        </w:rPr>
        <w:t>71200000-0 Usługi architektoniczne i podobne.</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5A2204ED" w14:textId="72F2325B" w:rsidR="007C5E0E" w:rsidRDefault="00BD21B2" w:rsidP="00753818">
      <w:pPr>
        <w:spacing w:after="120" w:line="240" w:lineRule="auto"/>
        <w:jc w:val="both"/>
        <w:rPr>
          <w:b/>
          <w:spacing w:val="0"/>
          <w:kern w:val="0"/>
          <w:sz w:val="24"/>
        </w:rPr>
      </w:pPr>
      <w:r w:rsidRPr="007F527B">
        <w:rPr>
          <w:spacing w:val="0"/>
          <w:kern w:val="0"/>
          <w:sz w:val="24"/>
        </w:rPr>
        <w:t>Wykonawca zobowiązany jest zrealizować przedmiot zamówienia w terminie</w:t>
      </w:r>
      <w:r w:rsidR="00410504" w:rsidRPr="007F527B">
        <w:rPr>
          <w:spacing w:val="0"/>
          <w:kern w:val="0"/>
          <w:sz w:val="24"/>
        </w:rPr>
        <w:t xml:space="preserve"> </w:t>
      </w:r>
      <w:r w:rsidR="000C50D4">
        <w:rPr>
          <w:b/>
          <w:bCs/>
          <w:spacing w:val="0"/>
          <w:kern w:val="0"/>
          <w:sz w:val="24"/>
        </w:rPr>
        <w:t>8 miesięcy</w:t>
      </w:r>
      <w:r w:rsidR="00410504" w:rsidRPr="007F527B">
        <w:rPr>
          <w:spacing w:val="0"/>
          <w:kern w:val="0"/>
          <w:sz w:val="24"/>
        </w:rPr>
        <w:t xml:space="preserve"> </w:t>
      </w:r>
      <w:r w:rsidR="00356F0D" w:rsidRPr="007F527B">
        <w:rPr>
          <w:b/>
          <w:spacing w:val="0"/>
          <w:kern w:val="0"/>
          <w:sz w:val="24"/>
        </w:rPr>
        <w:t>od dnia zawarcia umowy.</w:t>
      </w:r>
    </w:p>
    <w:p w14:paraId="5D329EBD" w14:textId="678B1BCC"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0B414010"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miniPortalu, k</w:t>
      </w:r>
      <w:r w:rsidR="00477CEA" w:rsidRPr="00B649C8">
        <w:rPr>
          <w:b/>
          <w:spacing w:val="0"/>
          <w:kern w:val="0"/>
          <w:sz w:val="24"/>
        </w:rPr>
        <w:t>tóry dostępny jest pod adresem:</w:t>
      </w:r>
      <w:r w:rsidR="00074778">
        <w:rPr>
          <w:b/>
          <w:spacing w:val="0"/>
          <w:kern w:val="0"/>
          <w:sz w:val="24"/>
        </w:rPr>
        <w:t xml:space="preserve"> </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ePUAPu, dostępnego pod adresem:</w:t>
      </w:r>
      <w:r w:rsidR="00477CEA" w:rsidRPr="00B649C8">
        <w:rPr>
          <w:b/>
          <w:spacing w:val="0"/>
          <w:kern w:val="0"/>
          <w:sz w:val="24"/>
        </w:rPr>
        <w:t xml:space="preserve"> </w:t>
      </w:r>
      <w:hyperlink r:id="rId9"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5F33B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3506BCF5" w14:textId="2100FC2C"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ych, cyfrowych odwzorowań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opisane w Regulaminie korzystania z miniPortalu oraz Regulaminie ePUAP.</w:t>
      </w:r>
    </w:p>
    <w:p w14:paraId="61DAD4D4" w14:textId="28BC7654"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3098A7B" w14:textId="77777777" w:rsidR="00FE6721" w:rsidRPr="00FE6721" w:rsidRDefault="008970D2" w:rsidP="005F33B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lastRenderedPageBreak/>
        <w:t>Za datę przekazania dokumentów elektronicznych, cyfrowych odwzorowań dokumentów oraz innych informacji przyjmuje się datę ich przekazania na ePUAP,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(BZP). Zamawiający może również komunikować się z Wykonawcami za pomocą poczty elektronicznej, email:</w:t>
      </w:r>
      <w:r w:rsidRPr="00FE6721">
        <w:t xml:space="preserve"> </w:t>
      </w:r>
      <w:hyperlink r:id="rId10"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w:t>
      </w:r>
      <w:hyperlink r:id="rId11"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sidR="001D19FB">
        <w:rPr>
          <w:kern w:val="0"/>
          <w:sz w:val="24"/>
          <w:lang w:eastAsia="en-US"/>
        </w:rPr>
        <w:t>, cyfrowych odwzorowań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5F33B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55B917F6" w14:textId="77777777" w:rsidR="00074778" w:rsidRDefault="008970D2" w:rsidP="005F33B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sidR="00074778">
        <w:rPr>
          <w:spacing w:val="0"/>
          <w:kern w:val="0"/>
          <w:sz w:val="24"/>
        </w:rPr>
        <w:t>.</w:t>
      </w:r>
    </w:p>
    <w:p w14:paraId="1B1FD7BB" w14:textId="77777777" w:rsidR="005817FC" w:rsidRPr="007F527B" w:rsidRDefault="00752B7C" w:rsidP="005817FC">
      <w:pPr>
        <w:spacing w:after="120" w:line="240" w:lineRule="auto"/>
        <w:ind w:firstLine="357"/>
        <w:rPr>
          <w:spacing w:val="0"/>
          <w:kern w:val="0"/>
          <w:sz w:val="24"/>
        </w:rPr>
      </w:pPr>
      <w:r w:rsidRPr="007F527B">
        <w:rPr>
          <w:spacing w:val="0"/>
          <w:kern w:val="0"/>
          <w:sz w:val="24"/>
        </w:rPr>
        <w:t>Link do postępowania:</w:t>
      </w:r>
      <w:r w:rsidR="005817FC" w:rsidRPr="007F527B">
        <w:rPr>
          <w:spacing w:val="0"/>
          <w:kern w:val="0"/>
          <w:sz w:val="24"/>
        </w:rPr>
        <w:t xml:space="preserve"> </w:t>
      </w:r>
    </w:p>
    <w:p w14:paraId="7BCCFF37" w14:textId="7BD938BE" w:rsidR="00074778" w:rsidRPr="005817FC" w:rsidRDefault="008E164C" w:rsidP="005817FC">
      <w:pPr>
        <w:spacing w:after="120" w:line="240" w:lineRule="auto"/>
        <w:ind w:firstLine="357"/>
        <w:rPr>
          <w:sz w:val="24"/>
          <w:lang w:val="en-US"/>
        </w:rPr>
      </w:pPr>
      <w:hyperlink r:id="rId12" w:history="1">
        <w:r w:rsidR="005817FC" w:rsidRPr="00CD29BA">
          <w:rPr>
            <w:rStyle w:val="Hipercze"/>
            <w:sz w:val="24"/>
            <w:lang w:val="en-US"/>
          </w:rPr>
          <w:t>https://pow-wloclawski.rbip.mojregion.info/typy-tresci/zamowienia-publiczne/</w:t>
        </w:r>
      </w:hyperlink>
    </w:p>
    <w:p w14:paraId="0216F6B1" w14:textId="6BBE80B5" w:rsidR="00752B7C" w:rsidRPr="00C729B6" w:rsidRDefault="00752B7C" w:rsidP="000C50D4">
      <w:pPr>
        <w:pStyle w:val="Akapitzlist"/>
        <w:spacing w:after="120" w:line="240" w:lineRule="auto"/>
        <w:ind w:left="357"/>
        <w:contextualSpacing w:val="0"/>
        <w:jc w:val="both"/>
        <w:rPr>
          <w:b/>
          <w:bCs/>
          <w:spacing w:val="0"/>
          <w:kern w:val="0"/>
          <w:sz w:val="24"/>
        </w:rPr>
      </w:pPr>
      <w:r w:rsidRPr="00C729B6">
        <w:rPr>
          <w:b/>
          <w:bCs/>
          <w:spacing w:val="0"/>
          <w:kern w:val="0"/>
          <w:sz w:val="24"/>
        </w:rPr>
        <w:t xml:space="preserve">ID postępowania: </w:t>
      </w:r>
      <w:r w:rsidR="00C729B6" w:rsidRPr="00C729B6">
        <w:rPr>
          <w:b/>
          <w:bCs/>
          <w:sz w:val="24"/>
        </w:rPr>
        <w:t>96e7c1a4-70df-483a-a39e-af6f9ab8d35a</w:t>
      </w:r>
    </w:p>
    <w:p w14:paraId="211486D5" w14:textId="38D91A26" w:rsidR="008970D2" w:rsidRPr="001D19FB" w:rsidRDefault="008970D2" w:rsidP="00752B7C">
      <w:pPr>
        <w:pStyle w:val="Akapitzlist"/>
        <w:spacing w:after="120"/>
        <w:ind w:left="357"/>
        <w:contextualSpacing w:val="0"/>
        <w:jc w:val="both"/>
        <w:rPr>
          <w:spacing w:val="0"/>
          <w:kern w:val="0"/>
          <w:sz w:val="24"/>
        </w:rPr>
      </w:pPr>
      <w:r w:rsidRPr="001D19FB">
        <w:rPr>
          <w:kern w:val="0"/>
          <w:sz w:val="24"/>
          <w:lang w:eastAsia="en-US"/>
        </w:rPr>
        <w:t>Dane postępowanie można wyszukać również na Liście wszystkich postępowań w miniPortalu klikając wcześniej opcję „Dla Wykonawców” lub ze strony głównej z zakładki Postępowania</w:t>
      </w:r>
      <w:r w:rsidR="00FE6721" w:rsidRPr="001D19FB">
        <w:rPr>
          <w:kern w:val="0"/>
          <w:sz w:val="24"/>
          <w:lang w:eastAsia="en-US"/>
        </w:rPr>
        <w:t xml:space="preserve"> na miniPortalu.</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49E6D28C"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w:t>
      </w:r>
      <w:r w:rsidR="006418E8">
        <w:rPr>
          <w:b/>
          <w:spacing w:val="0"/>
          <w:kern w:val="0"/>
          <w:sz w:val="24"/>
        </w:rPr>
        <w:t>Tomasz Krysztoforski</w:t>
      </w:r>
      <w:r w:rsidR="00752B7C">
        <w:rPr>
          <w:b/>
          <w:spacing w:val="0"/>
          <w:kern w:val="0"/>
          <w:sz w:val="24"/>
        </w:rPr>
        <w:t>.</w:t>
      </w:r>
    </w:p>
    <w:p w14:paraId="16830C29" w14:textId="0CE549B6" w:rsidR="00673BC0" w:rsidRPr="00170BDE" w:rsidRDefault="00673BC0" w:rsidP="00673BC0">
      <w:pPr>
        <w:spacing w:after="120" w:line="240" w:lineRule="auto"/>
        <w:jc w:val="both"/>
        <w:rPr>
          <w:b/>
          <w:spacing w:val="0"/>
          <w:kern w:val="0"/>
          <w:sz w:val="24"/>
        </w:rPr>
      </w:pPr>
      <w:r w:rsidRPr="00170BDE">
        <w:rPr>
          <w:b/>
          <w:spacing w:val="0"/>
          <w:kern w:val="0"/>
          <w:sz w:val="24"/>
        </w:rPr>
        <w:lastRenderedPageBreak/>
        <w:t>e-mail:</w:t>
      </w:r>
      <w:r w:rsidR="001730EB" w:rsidRPr="00170BDE">
        <w:rPr>
          <w:b/>
          <w:spacing w:val="0"/>
          <w:kern w:val="0"/>
          <w:sz w:val="24"/>
        </w:rPr>
        <w:t xml:space="preserve"> zamowieniapubliczne@</w:t>
      </w:r>
      <w:r w:rsidR="00EF2C1C">
        <w:rPr>
          <w:b/>
          <w:spacing w:val="0"/>
          <w:kern w:val="0"/>
          <w:sz w:val="24"/>
        </w:rPr>
        <w:t>powiat.wloclawski</w:t>
      </w:r>
      <w:r w:rsidR="000F5C5B">
        <w:rPr>
          <w:b/>
          <w:spacing w:val="0"/>
          <w:kern w:val="0"/>
          <w:sz w:val="24"/>
        </w:rPr>
        <w:t>.pl</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4B1AE51A" w:rsidR="00673BC0" w:rsidRPr="00752B7C" w:rsidRDefault="00673BC0" w:rsidP="00B074B7">
      <w:pPr>
        <w:pStyle w:val="Akapitzlist"/>
        <w:numPr>
          <w:ilvl w:val="0"/>
          <w:numId w:val="7"/>
        </w:numPr>
        <w:spacing w:after="120" w:line="240" w:lineRule="auto"/>
        <w:ind w:left="357" w:hanging="357"/>
        <w:jc w:val="both"/>
        <w:rPr>
          <w:b/>
          <w:color w:val="FF0000"/>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0C50D4">
        <w:rPr>
          <w:b/>
          <w:spacing w:val="0"/>
          <w:kern w:val="0"/>
          <w:sz w:val="24"/>
          <w:u w:val="single"/>
        </w:rPr>
        <w:t>8</w:t>
      </w:r>
      <w:r w:rsidR="006605DF">
        <w:rPr>
          <w:b/>
          <w:spacing w:val="0"/>
          <w:kern w:val="0"/>
          <w:sz w:val="24"/>
          <w:u w:val="single"/>
        </w:rPr>
        <w:t xml:space="preserve"> </w:t>
      </w:r>
      <w:r w:rsidR="00DF58B8">
        <w:rPr>
          <w:b/>
          <w:spacing w:val="0"/>
          <w:kern w:val="0"/>
          <w:sz w:val="24"/>
          <w:u w:val="single"/>
        </w:rPr>
        <w:t>października</w:t>
      </w:r>
      <w:r w:rsidR="009936B6" w:rsidRPr="00103225">
        <w:rPr>
          <w:b/>
          <w:spacing w:val="0"/>
          <w:kern w:val="0"/>
          <w:sz w:val="24"/>
          <w:u w:val="single"/>
        </w:rPr>
        <w:t xml:space="preserve"> </w:t>
      </w:r>
      <w:r w:rsidRPr="00103225">
        <w:rPr>
          <w:b/>
          <w:spacing w:val="0"/>
          <w:kern w:val="0"/>
          <w:sz w:val="24"/>
          <w:u w:val="single"/>
        </w:rPr>
        <w:t>2021</w:t>
      </w:r>
      <w:r w:rsidR="00391EC6" w:rsidRPr="00103225">
        <w:rPr>
          <w:b/>
          <w:spacing w:val="0"/>
          <w:kern w:val="0"/>
          <w:sz w:val="24"/>
          <w:u w:val="single"/>
        </w:rPr>
        <w:t xml:space="preserve"> </w:t>
      </w:r>
      <w:r w:rsidRPr="00103225">
        <w:rPr>
          <w:b/>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4D5593E2"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Oferta musi być sporządzona w języku polskim, w postaci elektronicznej w formacie danych</w:t>
      </w:r>
      <w:r w:rsidR="00752B7C">
        <w:rPr>
          <w:spacing w:val="0"/>
          <w:kern w:val="0"/>
          <w:sz w:val="24"/>
        </w:rPr>
        <w:t xml:space="preserve"> np.</w:t>
      </w:r>
      <w:r w:rsidRPr="0079592E">
        <w:rPr>
          <w:spacing w:val="0"/>
          <w:kern w:val="0"/>
          <w:sz w:val="24"/>
        </w:rPr>
        <w:t>: .pdf, .doc, .docx, .rtf,.xps, .odt</w:t>
      </w:r>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t>Sposób zaszyfrowania oferty opisany został w Instrukcji użytkownika dostępnej na miniPortalu.</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(zamawiający rekomenduje 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pzp. </w:t>
      </w:r>
    </w:p>
    <w:p w14:paraId="00FD986C"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b/>
          <w:spacing w:val="0"/>
          <w:kern w:val="0"/>
          <w:sz w:val="24"/>
        </w:rPr>
        <w:t xml:space="preserve">Do oferty należy dołączyć oświadczenia oraz inne dokumenty </w:t>
      </w:r>
      <w:r w:rsidRPr="007B2BA2">
        <w:rPr>
          <w:kern w:val="0"/>
          <w:sz w:val="24"/>
          <w:lang w:eastAsia="en-US"/>
        </w:rPr>
        <w:t>w formie elektronicznej lub w postaci elektronicznej opatrzonej podpisem</w:t>
      </w:r>
      <w:r w:rsidRPr="007B2BA2">
        <w:rPr>
          <w:spacing w:val="0"/>
          <w:kern w:val="0"/>
          <w:sz w:val="24"/>
        </w:rPr>
        <w:t xml:space="preserve"> </w:t>
      </w:r>
      <w:r w:rsidRPr="007B2BA2">
        <w:rPr>
          <w:kern w:val="0"/>
          <w:sz w:val="24"/>
          <w:lang w:eastAsia="en-US"/>
        </w:rPr>
        <w:t>zaufanym lub podpisem osobistym, a następnie zaszyfrować wraz z plikami</w:t>
      </w:r>
      <w:r w:rsidRPr="007B2BA2">
        <w:rPr>
          <w:spacing w:val="0"/>
          <w:kern w:val="0"/>
          <w:sz w:val="24"/>
        </w:rPr>
        <w:t xml:space="preserve"> </w:t>
      </w:r>
      <w:r w:rsidRPr="007B2BA2">
        <w:rPr>
          <w:kern w:val="0"/>
          <w:sz w:val="24"/>
          <w:lang w:eastAsia="en-US"/>
        </w:rPr>
        <w:t>stanowiącymi ofertę</w:t>
      </w:r>
      <w:r w:rsidRPr="007B2BA2">
        <w:rPr>
          <w:spacing w:val="0"/>
          <w:kern w:val="0"/>
          <w:sz w:val="24"/>
        </w:rPr>
        <w:t>, a następnie wraz z plikami stanowiącymi ofertę skompresować do jednego pliku archiwum (ZIP).</w:t>
      </w:r>
    </w:p>
    <w:p w14:paraId="1BCD1791"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spacing w:val="0"/>
          <w:kern w:val="0"/>
          <w:sz w:val="24"/>
        </w:rPr>
        <w:t xml:space="preserve">Do przygotowania oferty zaleca się wykorzystanie </w:t>
      </w:r>
      <w:r w:rsidRPr="007B2BA2">
        <w:rPr>
          <w:b/>
          <w:spacing w:val="0"/>
          <w:kern w:val="0"/>
          <w:sz w:val="24"/>
        </w:rPr>
        <w:t>Formularza Oferty, którego wzór stanowi Załącznik nr 2 do SWZ.</w:t>
      </w:r>
      <w:r w:rsidRPr="007B2BA2">
        <w:rPr>
          <w:spacing w:val="0"/>
          <w:kern w:val="0"/>
          <w:sz w:val="24"/>
        </w:rPr>
        <w:t xml:space="preserve"> W przypadku, gdy Wykonawca nie korzysta z </w:t>
      </w:r>
      <w:r w:rsidRPr="007B2BA2">
        <w:rPr>
          <w:spacing w:val="0"/>
          <w:kern w:val="0"/>
          <w:sz w:val="24"/>
        </w:rPr>
        <w:lastRenderedPageBreak/>
        <w:t>przygotowanego przez Zamawiającego wzoru, w treści oferty należy zamieścić wszystkie informacje wymagane w Formularzu Ofertowym.</w:t>
      </w:r>
    </w:p>
    <w:p w14:paraId="260DCF39" w14:textId="77777777" w:rsidR="007B2BA2" w:rsidRPr="007B2BA2" w:rsidRDefault="007B2BA2" w:rsidP="007B2BA2">
      <w:pPr>
        <w:pStyle w:val="Akapitzlist"/>
        <w:numPr>
          <w:ilvl w:val="0"/>
          <w:numId w:val="8"/>
        </w:numPr>
        <w:spacing w:after="0" w:line="240" w:lineRule="auto"/>
        <w:ind w:left="357" w:hanging="357"/>
        <w:contextualSpacing w:val="0"/>
        <w:jc w:val="both"/>
        <w:rPr>
          <w:b/>
          <w:spacing w:val="0"/>
          <w:kern w:val="0"/>
          <w:sz w:val="24"/>
          <w:u w:val="single"/>
        </w:rPr>
      </w:pPr>
      <w:r w:rsidRPr="007B2BA2">
        <w:rPr>
          <w:b/>
          <w:spacing w:val="0"/>
          <w:kern w:val="0"/>
          <w:sz w:val="24"/>
          <w:u w:val="single"/>
        </w:rPr>
        <w:t xml:space="preserve">Do oferty należy dołączyć: </w:t>
      </w:r>
    </w:p>
    <w:p w14:paraId="7AD38FDD"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upoważniające do złożenia oferty, o ile ofertę składa pełnomocnik;</w:t>
      </w:r>
    </w:p>
    <w:p w14:paraId="214304CA"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231B800B" w14:textId="55C2ED83" w:rsidR="007B2BA2" w:rsidRPr="0072256E" w:rsidRDefault="007B2BA2" w:rsidP="007B2BA2">
      <w:pPr>
        <w:pStyle w:val="Akapitzlist"/>
        <w:numPr>
          <w:ilvl w:val="1"/>
          <w:numId w:val="8"/>
        </w:numPr>
        <w:spacing w:after="0" w:line="240" w:lineRule="auto"/>
        <w:contextualSpacing w:val="0"/>
        <w:jc w:val="both"/>
        <w:rPr>
          <w:b/>
          <w:spacing w:val="0"/>
          <w:kern w:val="0"/>
          <w:sz w:val="24"/>
        </w:rPr>
      </w:pPr>
      <w:bookmarkStart w:id="1" w:name="_Hlk80263464"/>
      <w:r w:rsidRPr="00C327CD">
        <w:rPr>
          <w:b/>
          <w:bCs/>
          <w:spacing w:val="0"/>
          <w:kern w:val="0"/>
          <w:sz w:val="24"/>
        </w:rPr>
        <w:t>Oświadczenie</w:t>
      </w:r>
      <w:bookmarkEnd w:id="1"/>
      <w:r w:rsidRPr="00C327CD">
        <w:rPr>
          <w:b/>
          <w:bCs/>
          <w:spacing w:val="0"/>
          <w:kern w:val="0"/>
          <w:sz w:val="24"/>
        </w:rPr>
        <w:t xml:space="preserve"> Wykonawcy o niepodleganiu wykluczeniu z postępowania</w:t>
      </w:r>
      <w:r w:rsidRPr="007B2BA2">
        <w:rPr>
          <w:spacing w:val="0"/>
          <w:kern w:val="0"/>
          <w:sz w:val="24"/>
        </w:rPr>
        <w:t xml:space="preserve"> - wzór oświadczenia stanowi </w:t>
      </w:r>
      <w:r w:rsidRPr="007B2BA2">
        <w:rPr>
          <w:b/>
          <w:spacing w:val="0"/>
          <w:kern w:val="0"/>
          <w:sz w:val="24"/>
        </w:rPr>
        <w:t>Załącznik nr 3 do SWZ.</w:t>
      </w:r>
      <w:r w:rsidRPr="007B2BA2">
        <w:rPr>
          <w:spacing w:val="0"/>
          <w:kern w:val="0"/>
          <w:sz w:val="24"/>
        </w:rPr>
        <w:t xml:space="preserve"> </w:t>
      </w:r>
      <w:r w:rsidRPr="0072256E">
        <w:rPr>
          <w:b/>
          <w:i/>
          <w:iCs/>
          <w:spacing w:val="0"/>
          <w:kern w:val="0"/>
          <w:sz w:val="24"/>
        </w:rPr>
        <w:t>W przypadku wspólnego ubiegania się o zamówienie przez Wykonawców, oświadczenie składa każdy z Wykonawców.</w:t>
      </w:r>
    </w:p>
    <w:p w14:paraId="321EA1EB" w14:textId="20E58CCF" w:rsidR="0072256E" w:rsidRPr="007B2BA2" w:rsidRDefault="0072256E" w:rsidP="000C50D4">
      <w:pPr>
        <w:pStyle w:val="Akapitzlist"/>
        <w:numPr>
          <w:ilvl w:val="1"/>
          <w:numId w:val="8"/>
        </w:numPr>
        <w:spacing w:after="120" w:line="240" w:lineRule="auto"/>
        <w:ind w:left="777"/>
        <w:contextualSpacing w:val="0"/>
        <w:jc w:val="both"/>
        <w:rPr>
          <w:b/>
          <w:spacing w:val="0"/>
          <w:kern w:val="0"/>
          <w:sz w:val="24"/>
        </w:rPr>
      </w:pPr>
      <w:r w:rsidRPr="0072256E">
        <w:rPr>
          <w:b/>
          <w:bCs/>
          <w:spacing w:val="0"/>
          <w:kern w:val="0"/>
          <w:sz w:val="24"/>
        </w:rPr>
        <w:t>Oświadczenie w trybie art. 117 ust. 4 ustawy pzp</w:t>
      </w:r>
      <w:r>
        <w:rPr>
          <w:spacing w:val="0"/>
          <w:kern w:val="0"/>
          <w:sz w:val="24"/>
        </w:rPr>
        <w:t xml:space="preserve"> w związku z art. 117 ust. 2 i 3 pzp – wyłącznie w sytuacji podmiotów występujących wspólnie – zaznaczyć i wypełnić  w treści formularza oferty (jeżeli dotyczy).</w:t>
      </w:r>
    </w:p>
    <w:p w14:paraId="7DA6971E" w14:textId="10990CE1"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w:t>
      </w:r>
      <w:r w:rsidR="007B2BA2">
        <w:rPr>
          <w:spacing w:val="0"/>
          <w:kern w:val="0"/>
          <w:sz w:val="24"/>
        </w:rPr>
        <w:t>a</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23C6BB16" w:rsidR="00F57519" w:rsidRPr="00752B7C" w:rsidRDefault="00F57519" w:rsidP="00B074B7">
      <w:pPr>
        <w:pStyle w:val="Akapitzlist"/>
        <w:numPr>
          <w:ilvl w:val="0"/>
          <w:numId w:val="10"/>
        </w:numPr>
        <w:spacing w:after="120" w:line="240" w:lineRule="auto"/>
        <w:ind w:left="357" w:hanging="357"/>
        <w:jc w:val="both"/>
        <w:rPr>
          <w:b/>
          <w:color w:val="FF0000"/>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74097E">
        <w:rPr>
          <w:spacing w:val="0"/>
          <w:kern w:val="0"/>
          <w:sz w:val="24"/>
        </w:rPr>
        <w:t xml:space="preserve">do dnia </w:t>
      </w:r>
      <w:r w:rsidR="000C50D4">
        <w:rPr>
          <w:b/>
          <w:spacing w:val="0"/>
          <w:kern w:val="0"/>
          <w:sz w:val="24"/>
          <w:u w:val="single"/>
        </w:rPr>
        <w:t>9</w:t>
      </w:r>
      <w:r w:rsidR="006605DF">
        <w:rPr>
          <w:b/>
          <w:spacing w:val="0"/>
          <w:kern w:val="0"/>
          <w:sz w:val="24"/>
          <w:u w:val="single"/>
        </w:rPr>
        <w:t xml:space="preserve"> września</w:t>
      </w:r>
      <w:r w:rsidR="009936B6" w:rsidRPr="007C5482">
        <w:rPr>
          <w:b/>
          <w:spacing w:val="0"/>
          <w:kern w:val="0"/>
          <w:sz w:val="24"/>
          <w:u w:val="single"/>
        </w:rPr>
        <w:t xml:space="preserve"> 2021 r.</w:t>
      </w:r>
      <w:r w:rsidRPr="007C5482">
        <w:rPr>
          <w:b/>
          <w:spacing w:val="0"/>
          <w:kern w:val="0"/>
          <w:sz w:val="24"/>
          <w:u w:val="single"/>
        </w:rPr>
        <w:t xml:space="preserve">, do godz. </w:t>
      </w:r>
      <w:r w:rsidR="009936B6" w:rsidRPr="007C5482">
        <w:rPr>
          <w:b/>
          <w:spacing w:val="0"/>
          <w:kern w:val="0"/>
          <w:sz w:val="24"/>
          <w:u w:val="single"/>
        </w:rPr>
        <w:t>10:00.</w:t>
      </w:r>
      <w:r w:rsidRPr="007C5482">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ania oferty dostępnego na ePUAP</w:t>
      </w:r>
      <w:r w:rsidR="00530BB8" w:rsidRPr="00530BB8">
        <w:rPr>
          <w:b/>
          <w:bCs/>
          <w:sz w:val="24"/>
        </w:rPr>
        <w:t>/5w620jeyrt/SkrytkaESP</w:t>
      </w:r>
      <w:r w:rsidR="00530BB8" w:rsidRPr="00530BB8">
        <w:rPr>
          <w:sz w:val="24"/>
        </w:rPr>
        <w:t xml:space="preserve"> </w:t>
      </w:r>
      <w:r w:rsidRPr="00530BB8">
        <w:rPr>
          <w:b/>
          <w:spacing w:val="0"/>
          <w:kern w:val="0"/>
          <w:sz w:val="24"/>
        </w:rPr>
        <w:t>i udostęp</w:t>
      </w:r>
      <w:r w:rsidR="008713FF" w:rsidRPr="00530BB8">
        <w:rPr>
          <w:b/>
          <w:spacing w:val="0"/>
          <w:kern w:val="0"/>
          <w:sz w:val="24"/>
        </w:rPr>
        <w:t>nionego również na miniPortalu.</w:t>
      </w:r>
      <w:r w:rsidR="008713FF" w:rsidRPr="00530BB8">
        <w:rPr>
          <w:spacing w:val="0"/>
          <w:kern w:val="0"/>
          <w:sz w:val="24"/>
        </w:rPr>
        <w:t xml:space="preserve"> </w:t>
      </w:r>
      <w:r w:rsidRPr="00530BB8">
        <w:rPr>
          <w:spacing w:val="0"/>
          <w:kern w:val="0"/>
          <w:sz w:val="24"/>
        </w:rPr>
        <w:t>Sposób złożenia oferty opisany został w Instrukcji użytkownika dostępnej na miniPortalu.</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Wykonawca przed upływem terminu do składania ofert może zmienić lub wycofać ofertę za pośrednictwem Formularza do złożenia, zmiany, wycofania oferty dostępnego na ePUAP i udostępnionego również na miniPortalu. Sposób zmiany i wycofania oferty został opisany w Instrukcji użytkownika dostępnej na miniPortalu.</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260B0A4F"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lastRenderedPageBreak/>
        <w:t xml:space="preserve">Otwarcie ofert nastąpi w dniu </w:t>
      </w:r>
      <w:r w:rsidR="000C50D4">
        <w:rPr>
          <w:b/>
          <w:spacing w:val="0"/>
          <w:kern w:val="0"/>
          <w:sz w:val="24"/>
          <w:u w:val="single"/>
        </w:rPr>
        <w:t>9</w:t>
      </w:r>
      <w:r w:rsidR="006605DF">
        <w:rPr>
          <w:b/>
          <w:spacing w:val="0"/>
          <w:kern w:val="0"/>
          <w:sz w:val="24"/>
          <w:u w:val="single"/>
        </w:rPr>
        <w:t xml:space="preserve"> września</w:t>
      </w:r>
      <w:r w:rsidR="009936B6" w:rsidRPr="007C5482">
        <w:rPr>
          <w:b/>
          <w:spacing w:val="0"/>
          <w:kern w:val="0"/>
          <w:sz w:val="24"/>
          <w:u w:val="single"/>
        </w:rPr>
        <w:t xml:space="preserve"> 2021 r., </w:t>
      </w:r>
      <w:r w:rsidRPr="007C5482">
        <w:rPr>
          <w:spacing w:val="0"/>
          <w:kern w:val="0"/>
          <w:sz w:val="24"/>
          <w:u w:val="single"/>
        </w:rPr>
        <w:t xml:space="preserve"> </w:t>
      </w:r>
      <w:r w:rsidRPr="007C5482">
        <w:rPr>
          <w:b/>
          <w:spacing w:val="0"/>
          <w:kern w:val="0"/>
          <w:sz w:val="24"/>
          <w:u w:val="single"/>
        </w:rPr>
        <w:t xml:space="preserve">o godzinie </w:t>
      </w:r>
      <w:r w:rsidR="006605DF">
        <w:rPr>
          <w:b/>
          <w:spacing w:val="0"/>
          <w:kern w:val="0"/>
          <w:sz w:val="24"/>
          <w:u w:val="single"/>
        </w:rPr>
        <w:t>10:15</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Otwarcie ofert następuje poprzez użycie mechanizmu do odszyfrowania ofert dostępnego po zalogowaniu w zakładce Deszyfrowanie na miniPortalu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 xml:space="preserve">wobec którego wydano prawomocny wyrok sądu lub ostateczną decyzję administracyjną o zaleganiu z uiszczeniem podatków, opłat lub składek na ubezpieczenie społeczne lub zdrowotne, </w:t>
      </w:r>
      <w:r w:rsidRPr="00C35CAA">
        <w:rPr>
          <w:sz w:val="24"/>
        </w:rPr>
        <w:lastRenderedPageBreak/>
        <w:t>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t>SPO</w:t>
      </w:r>
      <w:r w:rsidR="00C35CAA">
        <w:rPr>
          <w:b/>
          <w:spacing w:val="0"/>
          <w:kern w:val="0"/>
          <w:sz w:val="24"/>
        </w:rPr>
        <w:t>SÓB OBLICZENIA CENY</w:t>
      </w:r>
    </w:p>
    <w:p w14:paraId="2CF5025D" w14:textId="54269029"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r w:rsidR="00302291">
        <w:rPr>
          <w:spacing w:val="0"/>
          <w:kern w:val="0"/>
          <w:sz w:val="24"/>
        </w:rPr>
        <w:t xml:space="preserve"> </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ustawowe przesłanki omyłki (na podstawie art. 226 ust. 1 pkt 10 pzp w związk</w:t>
      </w:r>
      <w:r>
        <w:rPr>
          <w:spacing w:val="0"/>
          <w:kern w:val="0"/>
          <w:sz w:val="24"/>
        </w:rPr>
        <w:t>u z</w:t>
      </w:r>
      <w:r w:rsidR="001C5718">
        <w:rPr>
          <w:spacing w:val="0"/>
          <w:kern w:val="0"/>
          <w:sz w:val="24"/>
        </w:rPr>
        <w:t xml:space="preserve"> </w:t>
      </w:r>
      <w:r>
        <w:rPr>
          <w:spacing w:val="0"/>
          <w:kern w:val="0"/>
          <w:sz w:val="24"/>
        </w:rPr>
        <w:t>art. 223 ust. 2 pkt 3 pzp).</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7FF0EF72"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20</w:t>
      </w:r>
      <w:r w:rsidRPr="00BD4412">
        <w:rPr>
          <w:sz w:val="24"/>
        </w:rPr>
        <w:t xml:space="preserve"> r. poz. </w:t>
      </w:r>
      <w:r w:rsidR="00B759AF">
        <w:rPr>
          <w:sz w:val="24"/>
        </w:rPr>
        <w:t>106</w:t>
      </w:r>
      <w:r w:rsidRPr="00BD4412">
        <w:rPr>
          <w:sz w:val="24"/>
        </w:rPr>
        <w:t>, z późn.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lastRenderedPageBreak/>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169232FF" w14:textId="2FCFFED8" w:rsidR="008A29D4" w:rsidRDefault="008A29D4" w:rsidP="008A29D4">
      <w:pPr>
        <w:numPr>
          <w:ilvl w:val="0"/>
          <w:numId w:val="1"/>
        </w:numPr>
        <w:autoSpaceDE w:val="0"/>
        <w:autoSpaceDN w:val="0"/>
        <w:adjustRightInd w:val="0"/>
        <w:spacing w:after="120" w:line="240" w:lineRule="auto"/>
        <w:jc w:val="both"/>
        <w:rPr>
          <w:b/>
          <w:color w:val="000000"/>
          <w:sz w:val="24"/>
        </w:rPr>
      </w:pPr>
      <w:r>
        <w:rPr>
          <w:b/>
          <w:color w:val="000000"/>
          <w:sz w:val="24"/>
        </w:rPr>
        <w:t>„Okres gwarancji” – G</w:t>
      </w:r>
      <w:r w:rsidR="008966DF">
        <w:rPr>
          <w:b/>
          <w:color w:val="000000"/>
          <w:sz w:val="24"/>
        </w:rPr>
        <w:t>;</w:t>
      </w:r>
    </w:p>
    <w:p w14:paraId="01BB1624" w14:textId="5A985D5E" w:rsidR="008A29D4" w:rsidRDefault="008A29D4" w:rsidP="008A29D4">
      <w:pPr>
        <w:numPr>
          <w:ilvl w:val="0"/>
          <w:numId w:val="1"/>
        </w:numPr>
        <w:autoSpaceDE w:val="0"/>
        <w:autoSpaceDN w:val="0"/>
        <w:adjustRightInd w:val="0"/>
        <w:spacing w:after="120" w:line="240" w:lineRule="auto"/>
        <w:jc w:val="both"/>
        <w:rPr>
          <w:b/>
          <w:color w:val="000000"/>
          <w:sz w:val="24"/>
        </w:rPr>
      </w:pPr>
      <w:r>
        <w:rPr>
          <w:b/>
          <w:color w:val="000000"/>
          <w:sz w:val="24"/>
        </w:rPr>
        <w:t xml:space="preserve">„Ilość pobytów” </w:t>
      </w:r>
      <w:r w:rsidR="008966DF">
        <w:rPr>
          <w:b/>
          <w:color w:val="000000"/>
          <w:sz w:val="24"/>
        </w:rPr>
        <w:t>–</w:t>
      </w:r>
      <w:r>
        <w:rPr>
          <w:b/>
          <w:color w:val="000000"/>
          <w:sz w:val="24"/>
        </w:rPr>
        <w:t xml:space="preserve"> N</w:t>
      </w:r>
      <w:r w:rsidR="008966DF">
        <w:rPr>
          <w:b/>
          <w:color w:val="000000"/>
          <w:sz w:val="24"/>
        </w:rPr>
        <w:t>.</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E945FD" w14:paraId="3F8BE46F" w14:textId="77777777" w:rsidTr="00303208">
        <w:tc>
          <w:tcPr>
            <w:tcW w:w="2409" w:type="dxa"/>
          </w:tcPr>
          <w:p w14:paraId="548B115F" w14:textId="77777777" w:rsidR="00191DE4" w:rsidRPr="00E945FD" w:rsidRDefault="00191DE4" w:rsidP="009C3E8F">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Kryterium</w:t>
            </w:r>
          </w:p>
        </w:tc>
        <w:tc>
          <w:tcPr>
            <w:tcW w:w="1134" w:type="dxa"/>
          </w:tcPr>
          <w:p w14:paraId="76263A82" w14:textId="77777777" w:rsidR="00191DE4" w:rsidRPr="00E945FD" w:rsidRDefault="00191DE4" w:rsidP="006B5CE0">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Waga (%)</w:t>
            </w:r>
          </w:p>
        </w:tc>
        <w:tc>
          <w:tcPr>
            <w:tcW w:w="1134" w:type="dxa"/>
          </w:tcPr>
          <w:p w14:paraId="339F74A1" w14:textId="77777777" w:rsidR="00191DE4" w:rsidRPr="00E945FD" w:rsidRDefault="00191DE4" w:rsidP="006B5CE0">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Liczba punktów</w:t>
            </w:r>
          </w:p>
        </w:tc>
        <w:tc>
          <w:tcPr>
            <w:tcW w:w="4253" w:type="dxa"/>
          </w:tcPr>
          <w:p w14:paraId="074A1172" w14:textId="77777777" w:rsidR="00191DE4" w:rsidRPr="00E945FD" w:rsidRDefault="00191DE4" w:rsidP="009C3E8F">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Sposób oceny wg wzoru</w:t>
            </w:r>
          </w:p>
        </w:tc>
      </w:tr>
      <w:tr w:rsidR="00191DE4" w:rsidRPr="00E945FD" w14:paraId="3ECF6C9C" w14:textId="77777777" w:rsidTr="00303208">
        <w:tc>
          <w:tcPr>
            <w:tcW w:w="2409" w:type="dxa"/>
          </w:tcPr>
          <w:p w14:paraId="74C73BA1" w14:textId="77777777" w:rsidR="00191DE4" w:rsidRPr="00E945F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E945FD" w:rsidRDefault="00191DE4" w:rsidP="009C3E8F">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Cena</w:t>
            </w:r>
          </w:p>
        </w:tc>
        <w:tc>
          <w:tcPr>
            <w:tcW w:w="1134" w:type="dxa"/>
          </w:tcPr>
          <w:p w14:paraId="467A29CF" w14:textId="77777777" w:rsidR="00191DE4" w:rsidRPr="00E945F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E945FD" w:rsidRDefault="00191DE4" w:rsidP="006B5CE0">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60 %</w:t>
            </w:r>
          </w:p>
        </w:tc>
        <w:tc>
          <w:tcPr>
            <w:tcW w:w="1134" w:type="dxa"/>
          </w:tcPr>
          <w:p w14:paraId="1A6723E2" w14:textId="77777777" w:rsidR="00191DE4" w:rsidRPr="00E945FD" w:rsidRDefault="00191DE4" w:rsidP="006B5CE0">
            <w:pPr>
              <w:autoSpaceDE w:val="0"/>
              <w:autoSpaceDN w:val="0"/>
              <w:adjustRightInd w:val="0"/>
              <w:jc w:val="center"/>
              <w:rPr>
                <w:rFonts w:ascii="Times New Roman" w:hAnsi="Times New Roman" w:cs="Times New Roman"/>
                <w:b/>
                <w:lang w:eastAsia="en-US"/>
              </w:rPr>
            </w:pPr>
          </w:p>
          <w:p w14:paraId="01D86787" w14:textId="77777777" w:rsidR="00191DE4" w:rsidRPr="00E945FD" w:rsidRDefault="00191DE4" w:rsidP="006B5CE0">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E945FD" w14:paraId="18890739" w14:textId="77777777" w:rsidTr="00DC41D5">
              <w:trPr>
                <w:trHeight w:val="355"/>
              </w:trPr>
              <w:tc>
                <w:tcPr>
                  <w:tcW w:w="0" w:type="auto"/>
                </w:tcPr>
                <w:p w14:paraId="66085206" w14:textId="77777777" w:rsidR="00191DE4" w:rsidRPr="00E945FD" w:rsidRDefault="00191DE4" w:rsidP="009C3E8F">
                  <w:pPr>
                    <w:tabs>
                      <w:tab w:val="center" w:pos="4536"/>
                      <w:tab w:val="right" w:pos="9072"/>
                    </w:tabs>
                    <w:suppressAutoHyphens/>
                    <w:spacing w:after="0" w:line="240" w:lineRule="auto"/>
                    <w:jc w:val="center"/>
                    <w:rPr>
                      <w:b/>
                      <w:spacing w:val="0"/>
                      <w:kern w:val="0"/>
                      <w:lang w:eastAsia="ar-SA"/>
                    </w:rPr>
                  </w:pPr>
                  <w:r w:rsidRPr="00E945FD">
                    <w:rPr>
                      <w:b/>
                      <w:spacing w:val="0"/>
                      <w:kern w:val="0"/>
                      <w:lang w:eastAsia="ar-SA"/>
                    </w:rPr>
                    <w:t>Cena najtańszej oferty</w:t>
                  </w:r>
                </w:p>
                <w:p w14:paraId="683FA1EC" w14:textId="01DC0032" w:rsidR="00191DE4" w:rsidRPr="00E945FD" w:rsidRDefault="00191DE4" w:rsidP="009C3E8F">
                  <w:pPr>
                    <w:tabs>
                      <w:tab w:val="center" w:pos="4536"/>
                      <w:tab w:val="right" w:pos="9072"/>
                    </w:tabs>
                    <w:suppressAutoHyphens/>
                    <w:spacing w:after="0" w:line="240" w:lineRule="auto"/>
                    <w:jc w:val="center"/>
                    <w:rPr>
                      <w:b/>
                      <w:spacing w:val="0"/>
                      <w:kern w:val="0"/>
                      <w:lang w:eastAsia="ar-SA"/>
                    </w:rPr>
                  </w:pPr>
                  <w:r w:rsidRPr="00E945FD">
                    <w:rPr>
                      <w:b/>
                      <w:spacing w:val="0"/>
                      <w:kern w:val="0"/>
                      <w:lang w:eastAsia="ar-SA"/>
                    </w:rPr>
                    <w:t>C = ----------------------------------------  x 60 pkt</w:t>
                  </w:r>
                </w:p>
                <w:p w14:paraId="6C33C13C" w14:textId="77777777" w:rsidR="00191DE4" w:rsidRPr="00E945FD" w:rsidRDefault="00191DE4" w:rsidP="009C3E8F">
                  <w:pPr>
                    <w:tabs>
                      <w:tab w:val="center" w:pos="4536"/>
                      <w:tab w:val="right" w:pos="9072"/>
                    </w:tabs>
                    <w:suppressAutoHyphens/>
                    <w:spacing w:after="120" w:line="240" w:lineRule="auto"/>
                    <w:jc w:val="center"/>
                    <w:rPr>
                      <w:b/>
                      <w:spacing w:val="0"/>
                      <w:kern w:val="0"/>
                      <w:lang w:eastAsia="ar-SA"/>
                    </w:rPr>
                  </w:pPr>
                  <w:r w:rsidRPr="00E945FD">
                    <w:rPr>
                      <w:b/>
                      <w:spacing w:val="0"/>
                      <w:kern w:val="0"/>
                      <w:lang w:eastAsia="ar-SA"/>
                    </w:rPr>
                    <w:t>Cena badanej oferty</w:t>
                  </w:r>
                </w:p>
              </w:tc>
            </w:tr>
          </w:tbl>
          <w:p w14:paraId="5BE6C2E3" w14:textId="77777777" w:rsidR="00191DE4" w:rsidRPr="00E945FD" w:rsidRDefault="00191DE4" w:rsidP="009C3E8F">
            <w:pPr>
              <w:autoSpaceDE w:val="0"/>
              <w:autoSpaceDN w:val="0"/>
              <w:adjustRightInd w:val="0"/>
              <w:jc w:val="center"/>
              <w:rPr>
                <w:rFonts w:ascii="Times New Roman" w:hAnsi="Times New Roman" w:cs="Times New Roman"/>
                <w:b/>
                <w:lang w:eastAsia="en-US"/>
              </w:rPr>
            </w:pPr>
          </w:p>
        </w:tc>
      </w:tr>
      <w:tr w:rsidR="000C50D4" w:rsidRPr="00E945FD" w14:paraId="3571E7D7" w14:textId="77777777" w:rsidTr="00CF1050">
        <w:tc>
          <w:tcPr>
            <w:tcW w:w="2409" w:type="dxa"/>
            <w:tcBorders>
              <w:top w:val="single" w:sz="4" w:space="0" w:color="auto"/>
              <w:left w:val="single" w:sz="4" w:space="0" w:color="auto"/>
              <w:bottom w:val="single" w:sz="4" w:space="0" w:color="auto"/>
              <w:right w:val="single" w:sz="4" w:space="0" w:color="auto"/>
            </w:tcBorders>
          </w:tcPr>
          <w:p w14:paraId="50B43F09" w14:textId="111D1FC5" w:rsidR="000C50D4" w:rsidRPr="00E945FD" w:rsidRDefault="000C50D4" w:rsidP="000C50D4">
            <w:pPr>
              <w:autoSpaceDE w:val="0"/>
              <w:autoSpaceDN w:val="0"/>
              <w:adjustRightInd w:val="0"/>
              <w:ind w:firstLine="0"/>
              <w:jc w:val="center"/>
              <w:rPr>
                <w:rFonts w:ascii="Times New Roman" w:hAnsi="Times New Roman" w:cs="Times New Roman"/>
                <w:b/>
                <w:lang w:eastAsia="en-US"/>
              </w:rPr>
            </w:pPr>
            <w:r w:rsidRPr="00E945FD">
              <w:rPr>
                <w:rFonts w:ascii="Times New Roman" w:eastAsia="Calibri" w:hAnsi="Times New Roman" w:cs="Times New Roman"/>
                <w:b/>
              </w:rPr>
              <w:t>Okres gwarancji</w:t>
            </w:r>
          </w:p>
        </w:tc>
        <w:tc>
          <w:tcPr>
            <w:tcW w:w="1134" w:type="dxa"/>
            <w:tcBorders>
              <w:top w:val="single" w:sz="4" w:space="0" w:color="auto"/>
              <w:left w:val="single" w:sz="4" w:space="0" w:color="auto"/>
              <w:bottom w:val="single" w:sz="4" w:space="0" w:color="auto"/>
              <w:right w:val="single" w:sz="4" w:space="0" w:color="auto"/>
            </w:tcBorders>
          </w:tcPr>
          <w:p w14:paraId="5078AE33" w14:textId="77777777" w:rsidR="000C50D4" w:rsidRPr="00E945FD" w:rsidRDefault="000C50D4" w:rsidP="000C50D4">
            <w:pPr>
              <w:autoSpaceDE w:val="0"/>
              <w:autoSpaceDN w:val="0"/>
              <w:adjustRightInd w:val="0"/>
              <w:rPr>
                <w:rFonts w:ascii="Times New Roman" w:eastAsia="Calibri" w:hAnsi="Times New Roman" w:cs="Times New Roman"/>
                <w:b/>
              </w:rPr>
            </w:pPr>
          </w:p>
          <w:p w14:paraId="7A4193F2" w14:textId="79BD3B80" w:rsidR="000C50D4" w:rsidRPr="00E945FD" w:rsidRDefault="008A29D4" w:rsidP="000C50D4">
            <w:pPr>
              <w:autoSpaceDE w:val="0"/>
              <w:autoSpaceDN w:val="0"/>
              <w:adjustRightInd w:val="0"/>
              <w:ind w:firstLine="0"/>
              <w:jc w:val="center"/>
              <w:rPr>
                <w:rFonts w:ascii="Times New Roman" w:hAnsi="Times New Roman" w:cs="Times New Roman"/>
                <w:b/>
                <w:lang w:eastAsia="en-US"/>
              </w:rPr>
            </w:pPr>
            <w:r w:rsidRPr="00E945FD">
              <w:rPr>
                <w:rFonts w:ascii="Times New Roman" w:eastAsia="Calibri" w:hAnsi="Times New Roman" w:cs="Times New Roman"/>
                <w:b/>
              </w:rPr>
              <w:t>20</w:t>
            </w:r>
            <w:r w:rsidR="000C50D4" w:rsidRPr="00E945FD">
              <w:rPr>
                <w:rFonts w:ascii="Times New Roman" w:eastAsia="Calibri" w:hAnsi="Times New Roman" w:cs="Times New Roman"/>
                <w:b/>
              </w:rPr>
              <w:t>%</w:t>
            </w:r>
          </w:p>
        </w:tc>
        <w:tc>
          <w:tcPr>
            <w:tcW w:w="1134" w:type="dxa"/>
            <w:tcBorders>
              <w:top w:val="single" w:sz="4" w:space="0" w:color="auto"/>
              <w:left w:val="single" w:sz="4" w:space="0" w:color="auto"/>
              <w:bottom w:val="single" w:sz="4" w:space="0" w:color="auto"/>
              <w:right w:val="single" w:sz="4" w:space="0" w:color="auto"/>
            </w:tcBorders>
          </w:tcPr>
          <w:p w14:paraId="12A5A7EF" w14:textId="77777777" w:rsidR="000C50D4" w:rsidRPr="00E945FD" w:rsidRDefault="000C50D4" w:rsidP="000C50D4">
            <w:pPr>
              <w:autoSpaceDE w:val="0"/>
              <w:autoSpaceDN w:val="0"/>
              <w:adjustRightInd w:val="0"/>
              <w:rPr>
                <w:rFonts w:ascii="Times New Roman" w:eastAsia="Calibri" w:hAnsi="Times New Roman" w:cs="Times New Roman"/>
                <w:b/>
              </w:rPr>
            </w:pPr>
          </w:p>
          <w:p w14:paraId="603AADD5" w14:textId="1644C052" w:rsidR="000C50D4" w:rsidRPr="00E945FD" w:rsidRDefault="008A29D4" w:rsidP="000C50D4">
            <w:pPr>
              <w:autoSpaceDE w:val="0"/>
              <w:autoSpaceDN w:val="0"/>
              <w:adjustRightInd w:val="0"/>
              <w:ind w:firstLine="0"/>
              <w:jc w:val="center"/>
              <w:rPr>
                <w:rFonts w:ascii="Times New Roman" w:hAnsi="Times New Roman" w:cs="Times New Roman"/>
                <w:b/>
                <w:lang w:eastAsia="en-US"/>
              </w:rPr>
            </w:pPr>
            <w:r w:rsidRPr="00E945FD">
              <w:rPr>
                <w:rFonts w:ascii="Times New Roman" w:eastAsia="Calibri" w:hAnsi="Times New Roman" w:cs="Times New Roman"/>
                <w:b/>
              </w:rPr>
              <w:t>20</w:t>
            </w:r>
          </w:p>
        </w:tc>
        <w:tc>
          <w:tcPr>
            <w:tcW w:w="4253" w:type="dxa"/>
            <w:tcBorders>
              <w:top w:val="single" w:sz="4" w:space="0" w:color="auto"/>
              <w:left w:val="single" w:sz="4" w:space="0" w:color="auto"/>
              <w:bottom w:val="single" w:sz="4" w:space="0" w:color="auto"/>
              <w:right w:val="single" w:sz="4" w:space="0" w:color="auto"/>
            </w:tcBorders>
          </w:tcPr>
          <w:p w14:paraId="2D23E09F" w14:textId="1E1EE39C" w:rsidR="000C50D4" w:rsidRPr="00E945FD" w:rsidRDefault="008A29D4" w:rsidP="00E945FD">
            <w:pPr>
              <w:autoSpaceDE w:val="0"/>
              <w:autoSpaceDN w:val="0"/>
              <w:adjustRightInd w:val="0"/>
              <w:ind w:firstLine="0"/>
              <w:jc w:val="left"/>
              <w:rPr>
                <w:rFonts w:ascii="Times New Roman" w:eastAsia="Calibri" w:hAnsi="Times New Roman" w:cs="Times New Roman"/>
                <w:b/>
                <w:bCs/>
              </w:rPr>
            </w:pPr>
            <w:r w:rsidRPr="00E945FD">
              <w:rPr>
                <w:rFonts w:ascii="Times New Roman" w:eastAsia="Calibri" w:hAnsi="Times New Roman" w:cs="Times New Roman"/>
                <w:b/>
                <w:bCs/>
              </w:rPr>
              <w:t>1</w:t>
            </w:r>
            <w:r w:rsidR="000C50D4" w:rsidRPr="00E945FD">
              <w:rPr>
                <w:rFonts w:ascii="Times New Roman" w:eastAsia="Calibri" w:hAnsi="Times New Roman" w:cs="Times New Roman"/>
                <w:b/>
                <w:bCs/>
              </w:rPr>
              <w:t xml:space="preserve"> </w:t>
            </w:r>
            <w:r w:rsidRPr="00E945FD">
              <w:rPr>
                <w:rFonts w:ascii="Times New Roman" w:eastAsia="Calibri" w:hAnsi="Times New Roman" w:cs="Times New Roman"/>
                <w:b/>
                <w:bCs/>
              </w:rPr>
              <w:t>rok</w:t>
            </w:r>
            <w:r w:rsidR="000C50D4" w:rsidRPr="00E945FD">
              <w:rPr>
                <w:rFonts w:ascii="Times New Roman" w:eastAsia="Calibri" w:hAnsi="Times New Roman" w:cs="Times New Roman"/>
                <w:b/>
                <w:bCs/>
              </w:rPr>
              <w:t xml:space="preserve"> – 0 pkt</w:t>
            </w:r>
          </w:p>
          <w:p w14:paraId="546CF1A7" w14:textId="11C7D103" w:rsidR="000C50D4" w:rsidRPr="00E945FD" w:rsidRDefault="008A29D4" w:rsidP="00E945FD">
            <w:pPr>
              <w:autoSpaceDE w:val="0"/>
              <w:autoSpaceDN w:val="0"/>
              <w:adjustRightInd w:val="0"/>
              <w:ind w:firstLine="0"/>
              <w:jc w:val="left"/>
              <w:rPr>
                <w:rFonts w:ascii="Times New Roman" w:eastAsia="Calibri" w:hAnsi="Times New Roman" w:cs="Times New Roman"/>
                <w:b/>
                <w:bCs/>
              </w:rPr>
            </w:pPr>
            <w:r w:rsidRPr="00E945FD">
              <w:rPr>
                <w:rFonts w:ascii="Times New Roman" w:eastAsia="Calibri" w:hAnsi="Times New Roman" w:cs="Times New Roman"/>
                <w:b/>
                <w:bCs/>
              </w:rPr>
              <w:t>2</w:t>
            </w:r>
            <w:r w:rsidR="000C50D4" w:rsidRPr="00E945FD">
              <w:rPr>
                <w:rFonts w:ascii="Times New Roman" w:eastAsia="Calibri" w:hAnsi="Times New Roman" w:cs="Times New Roman"/>
                <w:b/>
                <w:bCs/>
              </w:rPr>
              <w:t xml:space="preserve"> lata – </w:t>
            </w:r>
            <w:r w:rsidRPr="00E945FD">
              <w:rPr>
                <w:rFonts w:ascii="Times New Roman" w:eastAsia="Calibri" w:hAnsi="Times New Roman" w:cs="Times New Roman"/>
                <w:b/>
                <w:bCs/>
              </w:rPr>
              <w:t>10</w:t>
            </w:r>
            <w:r w:rsidR="000C50D4" w:rsidRPr="00E945FD">
              <w:rPr>
                <w:rFonts w:ascii="Times New Roman" w:eastAsia="Calibri" w:hAnsi="Times New Roman" w:cs="Times New Roman"/>
                <w:b/>
                <w:bCs/>
              </w:rPr>
              <w:t xml:space="preserve"> pkt</w:t>
            </w:r>
          </w:p>
          <w:p w14:paraId="29762B8F" w14:textId="75F325BE" w:rsidR="000C50D4" w:rsidRPr="00E945FD" w:rsidRDefault="008A29D4" w:rsidP="00E945FD">
            <w:pPr>
              <w:autoSpaceDE w:val="0"/>
              <w:autoSpaceDN w:val="0"/>
              <w:adjustRightInd w:val="0"/>
              <w:ind w:firstLine="0"/>
              <w:jc w:val="left"/>
              <w:rPr>
                <w:rFonts w:ascii="Times New Roman" w:hAnsi="Times New Roman" w:cs="Times New Roman"/>
                <w:lang w:eastAsia="en-US"/>
              </w:rPr>
            </w:pPr>
            <w:r w:rsidRPr="00E945FD">
              <w:rPr>
                <w:rFonts w:ascii="Times New Roman" w:eastAsia="Calibri" w:hAnsi="Times New Roman" w:cs="Times New Roman"/>
                <w:b/>
                <w:bCs/>
              </w:rPr>
              <w:t>3 lata</w:t>
            </w:r>
            <w:r w:rsidR="000C50D4" w:rsidRPr="00E945FD">
              <w:rPr>
                <w:rFonts w:ascii="Times New Roman" w:eastAsia="Calibri" w:hAnsi="Times New Roman" w:cs="Times New Roman"/>
                <w:b/>
                <w:bCs/>
              </w:rPr>
              <w:t xml:space="preserve"> – </w:t>
            </w:r>
            <w:r w:rsidR="008966DF">
              <w:rPr>
                <w:rFonts w:ascii="Times New Roman" w:eastAsia="Calibri" w:hAnsi="Times New Roman" w:cs="Times New Roman"/>
                <w:b/>
                <w:bCs/>
              </w:rPr>
              <w:t>2</w:t>
            </w:r>
            <w:r w:rsidR="000C50D4" w:rsidRPr="00E945FD">
              <w:rPr>
                <w:rFonts w:ascii="Times New Roman" w:eastAsia="Calibri" w:hAnsi="Times New Roman" w:cs="Times New Roman"/>
                <w:b/>
                <w:bCs/>
              </w:rPr>
              <w:t>0 pkt</w:t>
            </w:r>
          </w:p>
        </w:tc>
      </w:tr>
      <w:tr w:rsidR="000C50D4" w:rsidRPr="00E945FD" w14:paraId="547B0EA7" w14:textId="77777777" w:rsidTr="00CF1050">
        <w:tc>
          <w:tcPr>
            <w:tcW w:w="2409" w:type="dxa"/>
            <w:tcBorders>
              <w:top w:val="single" w:sz="4" w:space="0" w:color="auto"/>
              <w:left w:val="single" w:sz="4" w:space="0" w:color="auto"/>
              <w:bottom w:val="single" w:sz="4" w:space="0" w:color="auto"/>
              <w:right w:val="single" w:sz="4" w:space="0" w:color="auto"/>
            </w:tcBorders>
          </w:tcPr>
          <w:p w14:paraId="1BD6A6FD" w14:textId="1DCCA393" w:rsidR="000C50D4" w:rsidRPr="00E945FD" w:rsidRDefault="000C50D4" w:rsidP="008A29D4">
            <w:pPr>
              <w:autoSpaceDE w:val="0"/>
              <w:autoSpaceDN w:val="0"/>
              <w:adjustRightInd w:val="0"/>
              <w:ind w:firstLine="0"/>
              <w:jc w:val="center"/>
              <w:rPr>
                <w:rFonts w:ascii="Times New Roman" w:hAnsi="Times New Roman" w:cs="Times New Roman"/>
                <w:b/>
                <w:lang w:eastAsia="en-US"/>
              </w:rPr>
            </w:pPr>
            <w:r w:rsidRPr="00E945FD">
              <w:rPr>
                <w:rFonts w:ascii="Times New Roman" w:eastAsia="Calibri" w:hAnsi="Times New Roman" w:cs="Times New Roman"/>
                <w:b/>
              </w:rPr>
              <w:t>Ilość pobytów</w:t>
            </w:r>
          </w:p>
        </w:tc>
        <w:tc>
          <w:tcPr>
            <w:tcW w:w="1134" w:type="dxa"/>
            <w:tcBorders>
              <w:top w:val="single" w:sz="4" w:space="0" w:color="auto"/>
              <w:left w:val="single" w:sz="4" w:space="0" w:color="auto"/>
              <w:bottom w:val="single" w:sz="4" w:space="0" w:color="auto"/>
              <w:right w:val="single" w:sz="4" w:space="0" w:color="auto"/>
            </w:tcBorders>
          </w:tcPr>
          <w:p w14:paraId="4EABF3FA" w14:textId="77777777" w:rsidR="000C50D4" w:rsidRPr="00E945FD" w:rsidRDefault="000C50D4" w:rsidP="000C50D4">
            <w:pPr>
              <w:autoSpaceDE w:val="0"/>
              <w:autoSpaceDN w:val="0"/>
              <w:adjustRightInd w:val="0"/>
              <w:rPr>
                <w:rFonts w:ascii="Times New Roman" w:eastAsia="Calibri" w:hAnsi="Times New Roman" w:cs="Times New Roman"/>
                <w:b/>
              </w:rPr>
            </w:pPr>
          </w:p>
          <w:p w14:paraId="14D109BC" w14:textId="3BE21527" w:rsidR="000C50D4" w:rsidRPr="00E945FD" w:rsidRDefault="008A29D4" w:rsidP="008A29D4">
            <w:pPr>
              <w:autoSpaceDE w:val="0"/>
              <w:autoSpaceDN w:val="0"/>
              <w:adjustRightInd w:val="0"/>
              <w:ind w:firstLine="0"/>
              <w:jc w:val="center"/>
              <w:rPr>
                <w:rFonts w:ascii="Times New Roman" w:hAnsi="Times New Roman" w:cs="Times New Roman"/>
                <w:b/>
                <w:lang w:eastAsia="en-US"/>
              </w:rPr>
            </w:pPr>
            <w:r w:rsidRPr="00E945FD">
              <w:rPr>
                <w:rFonts w:ascii="Times New Roman" w:eastAsia="Calibri" w:hAnsi="Times New Roman" w:cs="Times New Roman"/>
                <w:b/>
              </w:rPr>
              <w:t>20</w:t>
            </w:r>
            <w:r w:rsidR="000C50D4" w:rsidRPr="00E945FD">
              <w:rPr>
                <w:rFonts w:ascii="Times New Roman" w:eastAsia="Calibri" w:hAnsi="Times New Roman" w:cs="Times New Roman"/>
                <w:b/>
              </w:rPr>
              <w:t>%</w:t>
            </w:r>
          </w:p>
        </w:tc>
        <w:tc>
          <w:tcPr>
            <w:tcW w:w="1134" w:type="dxa"/>
            <w:tcBorders>
              <w:top w:val="single" w:sz="4" w:space="0" w:color="auto"/>
              <w:left w:val="single" w:sz="4" w:space="0" w:color="auto"/>
              <w:bottom w:val="single" w:sz="4" w:space="0" w:color="auto"/>
              <w:right w:val="single" w:sz="4" w:space="0" w:color="auto"/>
            </w:tcBorders>
          </w:tcPr>
          <w:p w14:paraId="77FB2878" w14:textId="77777777" w:rsidR="000C50D4" w:rsidRPr="00E945FD" w:rsidRDefault="000C50D4" w:rsidP="000C50D4">
            <w:pPr>
              <w:autoSpaceDE w:val="0"/>
              <w:autoSpaceDN w:val="0"/>
              <w:adjustRightInd w:val="0"/>
              <w:rPr>
                <w:rFonts w:ascii="Times New Roman" w:eastAsia="Calibri" w:hAnsi="Times New Roman" w:cs="Times New Roman"/>
                <w:b/>
              </w:rPr>
            </w:pPr>
          </w:p>
          <w:p w14:paraId="326F3243" w14:textId="3A957608" w:rsidR="000C50D4" w:rsidRPr="00E945FD" w:rsidRDefault="008A29D4" w:rsidP="008A29D4">
            <w:pPr>
              <w:autoSpaceDE w:val="0"/>
              <w:autoSpaceDN w:val="0"/>
              <w:adjustRightInd w:val="0"/>
              <w:jc w:val="left"/>
              <w:rPr>
                <w:rFonts w:ascii="Times New Roman" w:hAnsi="Times New Roman" w:cs="Times New Roman"/>
                <w:b/>
                <w:lang w:eastAsia="en-US"/>
              </w:rPr>
            </w:pPr>
            <w:r w:rsidRPr="00E945FD">
              <w:rPr>
                <w:rFonts w:ascii="Times New Roman" w:eastAsia="Calibri" w:hAnsi="Times New Roman" w:cs="Times New Roman"/>
                <w:b/>
              </w:rPr>
              <w:t>20</w:t>
            </w:r>
          </w:p>
        </w:tc>
        <w:tc>
          <w:tcPr>
            <w:tcW w:w="4253" w:type="dxa"/>
            <w:tcBorders>
              <w:top w:val="single" w:sz="4" w:space="0" w:color="auto"/>
              <w:left w:val="single" w:sz="4" w:space="0" w:color="auto"/>
              <w:bottom w:val="single" w:sz="4" w:space="0" w:color="auto"/>
              <w:right w:val="single" w:sz="4" w:space="0" w:color="auto"/>
            </w:tcBorders>
          </w:tcPr>
          <w:p w14:paraId="073DDCBA" w14:textId="77777777" w:rsidR="000C50D4" w:rsidRPr="00E945FD" w:rsidRDefault="000C50D4" w:rsidP="00E945FD">
            <w:pPr>
              <w:autoSpaceDE w:val="0"/>
              <w:autoSpaceDN w:val="0"/>
              <w:adjustRightInd w:val="0"/>
              <w:ind w:firstLine="0"/>
              <w:jc w:val="left"/>
              <w:rPr>
                <w:rFonts w:ascii="Times New Roman" w:eastAsia="Calibri" w:hAnsi="Times New Roman" w:cs="Times New Roman"/>
                <w:b/>
                <w:bCs/>
              </w:rPr>
            </w:pPr>
            <w:r w:rsidRPr="00E945FD">
              <w:rPr>
                <w:rFonts w:ascii="Times New Roman" w:eastAsia="Calibri" w:hAnsi="Times New Roman" w:cs="Times New Roman"/>
                <w:b/>
                <w:bCs/>
              </w:rPr>
              <w:t>10 pobytów – 0 pkt</w:t>
            </w:r>
          </w:p>
          <w:p w14:paraId="6B496FC2" w14:textId="3C5BB4B1" w:rsidR="000C50D4" w:rsidRPr="00E945FD" w:rsidRDefault="000C50D4" w:rsidP="00E945FD">
            <w:pPr>
              <w:autoSpaceDE w:val="0"/>
              <w:autoSpaceDN w:val="0"/>
              <w:adjustRightInd w:val="0"/>
              <w:ind w:firstLine="0"/>
              <w:jc w:val="left"/>
              <w:rPr>
                <w:rFonts w:ascii="Times New Roman" w:eastAsia="Calibri" w:hAnsi="Times New Roman" w:cs="Times New Roman"/>
                <w:b/>
                <w:bCs/>
              </w:rPr>
            </w:pPr>
            <w:r w:rsidRPr="00E945FD">
              <w:rPr>
                <w:rFonts w:ascii="Times New Roman" w:eastAsia="Calibri" w:hAnsi="Times New Roman" w:cs="Times New Roman"/>
                <w:b/>
                <w:bCs/>
              </w:rPr>
              <w:t xml:space="preserve">20 pobytów – </w:t>
            </w:r>
            <w:r w:rsidR="008A29D4" w:rsidRPr="00E945FD">
              <w:rPr>
                <w:rFonts w:ascii="Times New Roman" w:eastAsia="Calibri" w:hAnsi="Times New Roman" w:cs="Times New Roman"/>
                <w:b/>
                <w:bCs/>
              </w:rPr>
              <w:t>10</w:t>
            </w:r>
            <w:r w:rsidRPr="00E945FD">
              <w:rPr>
                <w:rFonts w:ascii="Times New Roman" w:eastAsia="Calibri" w:hAnsi="Times New Roman" w:cs="Times New Roman"/>
                <w:b/>
                <w:bCs/>
              </w:rPr>
              <w:t xml:space="preserve"> pkt</w:t>
            </w:r>
          </w:p>
          <w:p w14:paraId="6EE7FA52" w14:textId="104F5655" w:rsidR="000C50D4" w:rsidRPr="00E945FD" w:rsidRDefault="000C50D4" w:rsidP="00E945FD">
            <w:pPr>
              <w:autoSpaceDE w:val="0"/>
              <w:autoSpaceDN w:val="0"/>
              <w:adjustRightInd w:val="0"/>
              <w:ind w:firstLine="0"/>
              <w:jc w:val="left"/>
              <w:rPr>
                <w:rFonts w:ascii="Times New Roman" w:hAnsi="Times New Roman" w:cs="Times New Roman"/>
                <w:b/>
                <w:lang w:eastAsia="en-US"/>
              </w:rPr>
            </w:pPr>
            <w:r w:rsidRPr="00E945FD">
              <w:rPr>
                <w:rFonts w:ascii="Times New Roman" w:eastAsia="Calibri" w:hAnsi="Times New Roman" w:cs="Times New Roman"/>
                <w:b/>
                <w:bCs/>
              </w:rPr>
              <w:t xml:space="preserve">30 pobytów – </w:t>
            </w:r>
            <w:r w:rsidR="008A29D4" w:rsidRPr="00E945FD">
              <w:rPr>
                <w:rFonts w:ascii="Times New Roman" w:eastAsia="Calibri" w:hAnsi="Times New Roman" w:cs="Times New Roman"/>
                <w:b/>
                <w:bCs/>
              </w:rPr>
              <w:t>2</w:t>
            </w:r>
            <w:r w:rsidRPr="00E945FD">
              <w:rPr>
                <w:rFonts w:ascii="Times New Roman" w:eastAsia="Calibri" w:hAnsi="Times New Roman" w:cs="Times New Roman"/>
                <w:b/>
                <w:bCs/>
              </w:rPr>
              <w:t>0 pkt</w:t>
            </w:r>
          </w:p>
        </w:tc>
      </w:tr>
      <w:tr w:rsidR="00191DE4" w:rsidRPr="00E945FD" w14:paraId="08750899" w14:textId="77777777" w:rsidTr="00303208">
        <w:tc>
          <w:tcPr>
            <w:tcW w:w="2409" w:type="dxa"/>
          </w:tcPr>
          <w:p w14:paraId="2490A698" w14:textId="77777777" w:rsidR="00303208" w:rsidRPr="00E945FD"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E945FD" w:rsidRDefault="00191DE4" w:rsidP="009C3E8F">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Razem</w:t>
            </w:r>
          </w:p>
        </w:tc>
        <w:tc>
          <w:tcPr>
            <w:tcW w:w="1134" w:type="dxa"/>
          </w:tcPr>
          <w:p w14:paraId="5C53D967" w14:textId="77777777" w:rsidR="00303208" w:rsidRPr="00E945FD"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E945FD" w:rsidRDefault="00191DE4" w:rsidP="009C3E8F">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100%</w:t>
            </w:r>
          </w:p>
        </w:tc>
        <w:tc>
          <w:tcPr>
            <w:tcW w:w="1134" w:type="dxa"/>
          </w:tcPr>
          <w:p w14:paraId="17C82980" w14:textId="77777777" w:rsidR="00303208" w:rsidRPr="00E945FD"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E945FD" w:rsidRDefault="00191DE4" w:rsidP="009C3E8F">
            <w:pPr>
              <w:autoSpaceDE w:val="0"/>
              <w:autoSpaceDN w:val="0"/>
              <w:adjustRightInd w:val="0"/>
              <w:ind w:firstLine="0"/>
              <w:jc w:val="center"/>
              <w:rPr>
                <w:rFonts w:ascii="Times New Roman" w:hAnsi="Times New Roman" w:cs="Times New Roman"/>
                <w:b/>
                <w:lang w:eastAsia="en-US"/>
              </w:rPr>
            </w:pPr>
            <w:r w:rsidRPr="00E945FD">
              <w:rPr>
                <w:rFonts w:ascii="Times New Roman" w:hAnsi="Times New Roman" w:cs="Times New Roman"/>
                <w:b/>
                <w:lang w:eastAsia="en-US"/>
              </w:rPr>
              <w:t>100</w:t>
            </w:r>
          </w:p>
        </w:tc>
        <w:tc>
          <w:tcPr>
            <w:tcW w:w="4253" w:type="dxa"/>
          </w:tcPr>
          <w:p w14:paraId="74ECC83F" w14:textId="77777777" w:rsidR="00303208" w:rsidRPr="00E945FD"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E945FD" w:rsidRDefault="00191DE4" w:rsidP="00DC41D5">
            <w:pPr>
              <w:autoSpaceDE w:val="0"/>
              <w:autoSpaceDN w:val="0"/>
              <w:adjustRightInd w:val="0"/>
              <w:jc w:val="center"/>
              <w:rPr>
                <w:rFonts w:ascii="Times New Roman" w:hAnsi="Times New Roman" w:cs="Times New Roman"/>
                <w:b/>
                <w:strike/>
                <w:lang w:eastAsia="en-US"/>
              </w:rPr>
            </w:pPr>
            <w:r w:rsidRPr="00E945F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5F119B0E"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8A29D4">
        <w:rPr>
          <w:rFonts w:eastAsiaTheme="minorHAnsi"/>
          <w:b/>
          <w:bCs/>
          <w:color w:val="000000"/>
          <w:spacing w:val="0"/>
          <w:kern w:val="0"/>
          <w:sz w:val="24"/>
          <w:lang w:eastAsia="en-US"/>
        </w:rPr>
        <w:t>G + N</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8A29D4">
      <w:pPr>
        <w:autoSpaceDE w:val="0"/>
        <w:autoSpaceDN w:val="0"/>
        <w:adjustRightInd w:val="0"/>
        <w:spacing w:after="0" w:line="36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8A29D4">
      <w:pPr>
        <w:autoSpaceDE w:val="0"/>
        <w:autoSpaceDN w:val="0"/>
        <w:adjustRightInd w:val="0"/>
        <w:spacing w:after="0" w:line="36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639A64A5" w:rsidR="00191DE4" w:rsidRDefault="008A29D4" w:rsidP="008A29D4">
      <w:pPr>
        <w:autoSpaceDE w:val="0"/>
        <w:autoSpaceDN w:val="0"/>
        <w:adjustRightInd w:val="0"/>
        <w:spacing w:after="0" w:line="360" w:lineRule="auto"/>
        <w:jc w:val="both"/>
        <w:rPr>
          <w:rFonts w:eastAsiaTheme="minorHAnsi"/>
          <w:color w:val="000000"/>
          <w:spacing w:val="0"/>
          <w:kern w:val="0"/>
          <w:sz w:val="24"/>
          <w:lang w:eastAsia="en-US"/>
        </w:rPr>
      </w:pPr>
      <w:r>
        <w:rPr>
          <w:rFonts w:eastAsiaTheme="minorHAnsi"/>
          <w:color w:val="000000"/>
          <w:spacing w:val="0"/>
          <w:kern w:val="0"/>
          <w:sz w:val="24"/>
          <w:lang w:eastAsia="en-US"/>
        </w:rPr>
        <w:t>G</w:t>
      </w:r>
      <w:r w:rsidR="00191DE4" w:rsidRPr="007F6C1D">
        <w:rPr>
          <w:rFonts w:eastAsiaTheme="minorHAnsi"/>
          <w:color w:val="000000"/>
          <w:spacing w:val="0"/>
          <w:kern w:val="0"/>
          <w:sz w:val="24"/>
          <w:lang w:eastAsia="en-US"/>
        </w:rPr>
        <w:t xml:space="preserve"> – punkty uzyskane w kryterium „</w:t>
      </w:r>
      <w:r>
        <w:rPr>
          <w:rFonts w:eastAsiaTheme="minorHAnsi"/>
          <w:color w:val="000000"/>
          <w:spacing w:val="0"/>
          <w:kern w:val="0"/>
          <w:sz w:val="24"/>
          <w:lang w:eastAsia="en-US"/>
        </w:rPr>
        <w:t>Okres gwarancji</w:t>
      </w:r>
      <w:r w:rsidR="00191DE4" w:rsidRPr="007F6C1D">
        <w:rPr>
          <w:rFonts w:eastAsiaTheme="minorHAnsi"/>
          <w:color w:val="000000"/>
          <w:spacing w:val="0"/>
          <w:kern w:val="0"/>
          <w:sz w:val="24"/>
          <w:lang w:eastAsia="en-US"/>
        </w:rPr>
        <w:t>”</w:t>
      </w:r>
      <w:r>
        <w:rPr>
          <w:rFonts w:eastAsiaTheme="minorHAnsi"/>
          <w:color w:val="000000"/>
          <w:spacing w:val="0"/>
          <w:kern w:val="0"/>
          <w:sz w:val="24"/>
          <w:lang w:eastAsia="en-US"/>
        </w:rPr>
        <w:t>,</w:t>
      </w:r>
    </w:p>
    <w:p w14:paraId="3513F4D2" w14:textId="6ACC7885" w:rsidR="008A29D4" w:rsidRPr="007F6C1D" w:rsidRDefault="008A29D4" w:rsidP="00E945FD">
      <w:pPr>
        <w:autoSpaceDE w:val="0"/>
        <w:autoSpaceDN w:val="0"/>
        <w:adjustRightInd w:val="0"/>
        <w:spacing w:after="0" w:line="360" w:lineRule="auto"/>
        <w:jc w:val="both"/>
        <w:rPr>
          <w:rFonts w:eastAsiaTheme="minorHAnsi"/>
          <w:color w:val="000000"/>
          <w:spacing w:val="0"/>
          <w:kern w:val="0"/>
          <w:sz w:val="24"/>
          <w:lang w:eastAsia="en-US"/>
        </w:rPr>
      </w:pPr>
      <w:r>
        <w:rPr>
          <w:rFonts w:eastAsiaTheme="minorHAnsi"/>
          <w:color w:val="000000"/>
          <w:spacing w:val="0"/>
          <w:kern w:val="0"/>
          <w:sz w:val="24"/>
          <w:lang w:eastAsia="en-US"/>
        </w:rPr>
        <w:t xml:space="preserve">N - </w:t>
      </w:r>
      <w:r w:rsidRPr="007F6C1D">
        <w:rPr>
          <w:rFonts w:eastAsiaTheme="minorHAnsi"/>
          <w:color w:val="000000"/>
          <w:spacing w:val="0"/>
          <w:kern w:val="0"/>
          <w:sz w:val="24"/>
          <w:lang w:eastAsia="en-US"/>
        </w:rPr>
        <w:t>punkty uzyskane w kryterium „</w:t>
      </w:r>
      <w:r w:rsidR="00E945FD">
        <w:rPr>
          <w:rFonts w:eastAsiaTheme="minorHAnsi"/>
          <w:color w:val="000000"/>
          <w:spacing w:val="0"/>
          <w:kern w:val="0"/>
          <w:sz w:val="24"/>
          <w:lang w:eastAsia="en-US"/>
        </w:rPr>
        <w:t>Ilość pobytów</w:t>
      </w:r>
      <w:r w:rsidRPr="007F6C1D">
        <w:rPr>
          <w:rFonts w:eastAsiaTheme="minorHAnsi"/>
          <w:color w:val="000000"/>
          <w:spacing w:val="0"/>
          <w:kern w:val="0"/>
          <w:sz w:val="24"/>
          <w:lang w:eastAsia="en-US"/>
        </w:rPr>
        <w:t>”</w:t>
      </w:r>
      <w:r w:rsidR="00E945FD">
        <w:rPr>
          <w:rFonts w:eastAsiaTheme="minorHAnsi"/>
          <w:color w:val="000000"/>
          <w:spacing w:val="0"/>
          <w:kern w:val="0"/>
          <w:sz w:val="24"/>
          <w:lang w:eastAsia="en-US"/>
        </w:rPr>
        <w:t>.</w:t>
      </w:r>
    </w:p>
    <w:p w14:paraId="219FD9B2" w14:textId="77777777" w:rsidR="00E945FD" w:rsidRDefault="00191DE4" w:rsidP="00E945FD">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bookmarkStart w:id="2" w:name="_Hlk40271902"/>
    </w:p>
    <w:p w14:paraId="6535CF9B" w14:textId="637595C3" w:rsidR="00E945FD" w:rsidRPr="00E945FD" w:rsidRDefault="00E945FD" w:rsidP="00E945FD">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E945FD">
        <w:rPr>
          <w:sz w:val="24"/>
        </w:rPr>
        <w:t xml:space="preserve">Ocena punktowa w kryterium „Okres gwarancji” dokonana zostanie według zasad opisanych w tabeli powyżej na podstawie okresu gwarancji wskazanego przez Wykonawcę w formularzu oferty (minimalny okres gwarancji wynosi </w:t>
      </w:r>
      <w:r>
        <w:rPr>
          <w:sz w:val="24"/>
        </w:rPr>
        <w:t>1 rok</w:t>
      </w:r>
      <w:r w:rsidRPr="00E945FD">
        <w:rPr>
          <w:sz w:val="24"/>
        </w:rPr>
        <w:t xml:space="preserve">, maksymalny okres gwarancji wynosi </w:t>
      </w:r>
      <w:r>
        <w:rPr>
          <w:sz w:val="24"/>
        </w:rPr>
        <w:t>3 lata</w:t>
      </w:r>
      <w:r w:rsidRPr="00E945FD">
        <w:rPr>
          <w:sz w:val="24"/>
        </w:rPr>
        <w:t xml:space="preserve">). </w:t>
      </w:r>
      <w:bookmarkEnd w:id="2"/>
    </w:p>
    <w:p w14:paraId="0D5477F0" w14:textId="77777777" w:rsidR="00E945FD" w:rsidRPr="00E945FD" w:rsidRDefault="00E945FD" w:rsidP="00E945FD">
      <w:pPr>
        <w:pStyle w:val="Akapitzlist"/>
        <w:numPr>
          <w:ilvl w:val="0"/>
          <w:numId w:val="2"/>
        </w:numPr>
        <w:autoSpaceDE w:val="0"/>
        <w:autoSpaceDN w:val="0"/>
        <w:adjustRightInd w:val="0"/>
        <w:spacing w:after="0" w:line="240" w:lineRule="auto"/>
        <w:ind w:left="357" w:hanging="357"/>
        <w:contextualSpacing w:val="0"/>
        <w:jc w:val="both"/>
        <w:rPr>
          <w:rFonts w:eastAsiaTheme="minorHAnsi"/>
          <w:color w:val="000000"/>
          <w:spacing w:val="0"/>
          <w:kern w:val="0"/>
          <w:sz w:val="24"/>
          <w:lang w:eastAsia="en-US"/>
        </w:rPr>
      </w:pPr>
      <w:r w:rsidRPr="00E945FD">
        <w:rPr>
          <w:sz w:val="24"/>
        </w:rPr>
        <w:lastRenderedPageBreak/>
        <w:t xml:space="preserve">Ocena punktowa w kryterium „Ilość pobytów” w ramach nadzoru autorskiego dokonana zostanie według zasad opisanych w tabeli powyżej. </w:t>
      </w:r>
      <w:r w:rsidRPr="00E945FD">
        <w:rPr>
          <w:bCs/>
          <w:sz w:val="24"/>
        </w:rPr>
        <w:t>Zamawiający oczekuje od wykonawcy pełnienia nadzoru autorskiego nad realizacją przedmiotowej inwestycji (etap budowy). Minimalna wymagana przez Zamawiającego ilość pobytów w ramach nadzoru autorskiego wynosi 10 nadzorów w każdej branży. Maksymalna ilość pobytów w ramach nadzoru autorskiego wynosi 30 nadzorów w każdej branży.</w:t>
      </w:r>
    </w:p>
    <w:p w14:paraId="277D97C2" w14:textId="4CA91341" w:rsidR="00191DE4" w:rsidRPr="00E945FD" w:rsidRDefault="00191DE4" w:rsidP="00E945FD">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E945FD">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pzp,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447E1D0D" w14:textId="77626143" w:rsidR="0038482B" w:rsidRPr="00302291" w:rsidRDefault="0038482B" w:rsidP="00302291">
      <w:pPr>
        <w:pStyle w:val="Akapitzlist"/>
        <w:numPr>
          <w:ilvl w:val="0"/>
          <w:numId w:val="14"/>
        </w:numPr>
        <w:spacing w:after="240" w:line="240" w:lineRule="auto"/>
        <w:ind w:left="357" w:hanging="357"/>
        <w:contextualSpacing w:val="0"/>
        <w:jc w:val="both"/>
        <w:rPr>
          <w:b/>
          <w:bCs/>
          <w:kern w:val="1"/>
          <w:sz w:val="24"/>
          <w:lang w:eastAsia="ar-SA"/>
        </w:rPr>
      </w:pPr>
      <w:r w:rsidRPr="00302291">
        <w:rPr>
          <w:spacing w:val="0"/>
          <w:kern w:val="0"/>
          <w:sz w:val="24"/>
        </w:rPr>
        <w:t>Jeżeli Wykonawca, którego oferta została wybrana jako najkorzystniejsza, uchyla się̨ od zawarcia umowy w sprawie zamówienia publicznego Zamawiający może dokonać ponownego badania i oceny ofert spośród ofert pozostałych w postepow</w:t>
      </w:r>
      <w:r w:rsidR="006554B1" w:rsidRPr="00302291">
        <w:rPr>
          <w:spacing w:val="0"/>
          <w:kern w:val="0"/>
          <w:sz w:val="24"/>
        </w:rPr>
        <w:t>aniu Wykonawców albo unieważnić</w:t>
      </w:r>
      <w:r w:rsidRPr="00302291">
        <w:rPr>
          <w:spacing w:val="0"/>
          <w:kern w:val="0"/>
          <w:sz w:val="24"/>
        </w:rPr>
        <w:t xml:space="preserve"> postepowanie.</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53478543"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w:t>
      </w:r>
      <w:r w:rsidR="009550AE">
        <w:rPr>
          <w:spacing w:val="0"/>
          <w:kern w:val="0"/>
          <w:sz w:val="24"/>
        </w:rPr>
        <w:t>ść</w:t>
      </w:r>
      <w:r>
        <w:rPr>
          <w:spacing w:val="0"/>
          <w:kern w:val="0"/>
          <w:sz w:val="24"/>
        </w:rPr>
        <w:t xml:space="preserve"> </w:t>
      </w:r>
      <w:r w:rsidRPr="0038482B">
        <w:rPr>
          <w:spacing w:val="0"/>
          <w:kern w:val="0"/>
          <w:sz w:val="24"/>
        </w:rPr>
        <w:t>szkod</w:t>
      </w:r>
      <w:r w:rsidR="009550AE">
        <w:rPr>
          <w:spacing w:val="0"/>
          <w:kern w:val="0"/>
          <w:sz w:val="24"/>
        </w:rPr>
        <w:t>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r w:rsidRPr="0038482B">
        <w:rPr>
          <w:spacing w:val="0"/>
          <w:kern w:val="0"/>
          <w:sz w:val="24"/>
        </w:rPr>
        <w:t>pzp.</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lastRenderedPageBreak/>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r w:rsidRPr="0038482B">
        <w:rPr>
          <w:spacing w:val="0"/>
          <w:kern w:val="0"/>
          <w:sz w:val="24"/>
        </w:rPr>
        <w:t>pzp,</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3F49A8AF" w14:textId="119F4C90" w:rsidR="009D2F21" w:rsidRPr="008430AA" w:rsidRDefault="0038482B" w:rsidP="008430AA">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pzp</w:t>
      </w:r>
      <w:r w:rsidR="00187B3F" w:rsidRPr="00943FFA">
        <w:rPr>
          <w:spacing w:val="0"/>
          <w:kern w:val="0"/>
          <w:sz w:val="24"/>
        </w:rPr>
        <w:t>.</w:t>
      </w:r>
    </w:p>
    <w:p w14:paraId="2490F260" w14:textId="77777777" w:rsidR="008430AA" w:rsidRPr="008430AA" w:rsidRDefault="008430AA" w:rsidP="008430AA">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67AF1375" w14:textId="77777777" w:rsidR="008430AA" w:rsidRPr="008430AA" w:rsidRDefault="008430AA" w:rsidP="008430AA">
      <w:pPr>
        <w:numPr>
          <w:ilvl w:val="0"/>
          <w:numId w:val="3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428A4D64"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4EC7BFA8"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3" w:history="1">
        <w:r w:rsidRPr="008430AA">
          <w:rPr>
            <w:color w:val="0000FF" w:themeColor="hyperlink"/>
            <w:spacing w:val="0"/>
            <w:kern w:val="0"/>
            <w:sz w:val="24"/>
            <w:u w:val="single"/>
          </w:rPr>
          <w:t>iod@powiat.wloclawski.pl</w:t>
        </w:r>
      </w:hyperlink>
    </w:p>
    <w:p w14:paraId="60107110"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1CE5544"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odbiorcami Pani/Pana danych osobowych będą osoby lub podmioty, którym udostępniona zostanie dokumentacja postępowania w oparciu o art. 18 oraz art. 74 ust. 3 ustawy pzp;</w:t>
      </w:r>
    </w:p>
    <w:p w14:paraId="13AA0578"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CA0987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071A0D"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037F3D5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posiada Pani/Pan:</w:t>
      </w:r>
    </w:p>
    <w:p w14:paraId="4361EE0E"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na podstawie art. 15 RODO prawo dostępu do danych osobowych Pani/Pana dotyczących;</w:t>
      </w:r>
    </w:p>
    <w:p w14:paraId="1EF65DB0"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wyniku postępowania o udzielenie zamówienia publicznego ani zmianą postanowień umowy w zakresie niezgodnym z ustawą pzp oraz nie może naruszać integralności protokołu oraz jego załączników;</w:t>
      </w:r>
    </w:p>
    <w:p w14:paraId="6C74F12A" w14:textId="1E7C8A1E"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 xml:space="preserve">przechowywania, w celu zapewnienia korzystania ze środków ochrony prawnej lub w celu </w:t>
      </w:r>
      <w:r w:rsidRPr="008430AA">
        <w:rPr>
          <w:rFonts w:eastAsiaTheme="minorHAnsi"/>
          <w:spacing w:val="0"/>
          <w:kern w:val="0"/>
          <w:sz w:val="24"/>
        </w:rPr>
        <w:lastRenderedPageBreak/>
        <w:t>ochrony praw innej osoby fizycznej lub prawnej, lub z uwagi na ważne względy interesu publicznego Unii Europejskiej lub państwa członkowskiego, a także nie ogranicza przetwarzania danych osobowych do czasu zakończenia postępowania o udzielni</w:t>
      </w:r>
      <w:r w:rsidR="002062A1">
        <w:rPr>
          <w:rFonts w:eastAsiaTheme="minorHAnsi"/>
          <w:spacing w:val="0"/>
          <w:kern w:val="0"/>
          <w:sz w:val="24"/>
        </w:rPr>
        <w:t xml:space="preserve">e </w:t>
      </w:r>
      <w:r w:rsidRPr="008430AA">
        <w:rPr>
          <w:rFonts w:eastAsiaTheme="minorHAnsi"/>
          <w:spacing w:val="0"/>
          <w:kern w:val="0"/>
          <w:sz w:val="24"/>
        </w:rPr>
        <w:t>zamówienia.</w:t>
      </w:r>
    </w:p>
    <w:p w14:paraId="5D54DC5B"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prawo do wniesienia skargi do Prezesa Urzędu Ochrony Danych Osobowych, gdy uzna Pani/Pan, że przetwarzanie danych osobowych Pani/Pana dotyczących narusza przepisy RODO;</w:t>
      </w:r>
    </w:p>
    <w:p w14:paraId="1B9671E4" w14:textId="77777777" w:rsidR="008430AA" w:rsidRPr="008430AA" w:rsidRDefault="008430AA" w:rsidP="008430AA">
      <w:pPr>
        <w:spacing w:after="0" w:line="240" w:lineRule="auto"/>
        <w:ind w:left="357"/>
        <w:jc w:val="both"/>
        <w:rPr>
          <w:i/>
          <w:sz w:val="24"/>
        </w:rPr>
      </w:pPr>
      <w:r w:rsidRPr="008430AA">
        <w:rPr>
          <w:sz w:val="24"/>
        </w:rPr>
        <w:t>nie przysługuje Pani/Panu:</w:t>
      </w:r>
    </w:p>
    <w:p w14:paraId="759C01B4"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w związku z art. 17 ust. 3 lit. b, d lub e RODO prawo do usunięcia danych osobowych;</w:t>
      </w:r>
    </w:p>
    <w:p w14:paraId="7CFA5A56"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prawo do przenoszenia danych osobowych, o którym mowa w art. 20 RODO;</w:t>
      </w:r>
    </w:p>
    <w:p w14:paraId="2B689080" w14:textId="77777777" w:rsidR="008430AA" w:rsidRPr="008430AA" w:rsidRDefault="008430AA" w:rsidP="008430AA">
      <w:pPr>
        <w:numPr>
          <w:ilvl w:val="0"/>
          <w:numId w:val="3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00B16A55" w14:textId="3A851A2D" w:rsidR="00BD04EF" w:rsidRPr="00E30231" w:rsidRDefault="008430AA" w:rsidP="00E30231">
      <w:pPr>
        <w:numPr>
          <w:ilvl w:val="0"/>
          <w:numId w:val="3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 xml:space="preserve">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t>
      </w:r>
      <w:r w:rsidR="002062A1">
        <w:rPr>
          <w:rFonts w:eastAsiaTheme="minorHAnsi"/>
          <w:spacing w:val="0"/>
          <w:kern w:val="0"/>
          <w:sz w:val="24"/>
          <w:lang w:eastAsia="en-US"/>
        </w:rPr>
        <w:t>wyłączeń</w:t>
      </w:r>
      <w:r w:rsidRPr="008430AA">
        <w:rPr>
          <w:rFonts w:eastAsiaTheme="minorHAnsi"/>
          <w:spacing w:val="0"/>
          <w:kern w:val="0"/>
          <w:sz w:val="24"/>
          <w:lang w:eastAsia="en-US"/>
        </w:rPr>
        <w:t>, o których mowa w art. 14 ust. 5 RODO.</w:t>
      </w:r>
    </w:p>
    <w:p w14:paraId="3B297D3C" w14:textId="134799B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23F85069"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Projektowane postanowienia umowy w sprawie zamówienia publicznego –</w:t>
      </w:r>
      <w:r w:rsidR="0078046D">
        <w:rPr>
          <w:spacing w:val="0"/>
          <w:kern w:val="0"/>
          <w:sz w:val="24"/>
          <w:lang w:eastAsia="ar-SA"/>
        </w:rPr>
        <w:t xml:space="preserve"> </w:t>
      </w:r>
      <w:r w:rsidRPr="0078046D">
        <w:rPr>
          <w:spacing w:val="0"/>
          <w:kern w:val="0"/>
          <w:sz w:val="24"/>
          <w:lang w:eastAsia="ar-SA"/>
        </w:rPr>
        <w:t xml:space="preserve">Załącznik </w:t>
      </w:r>
      <w:r w:rsidR="00943FFA" w:rsidRPr="0078046D">
        <w:rPr>
          <w:spacing w:val="0"/>
          <w:kern w:val="0"/>
          <w:sz w:val="24"/>
          <w:lang w:eastAsia="ar-SA"/>
        </w:rPr>
        <w:t>n</w:t>
      </w:r>
      <w:r w:rsidRPr="0078046D">
        <w:rPr>
          <w:spacing w:val="0"/>
          <w:kern w:val="0"/>
          <w:sz w:val="24"/>
          <w:lang w:eastAsia="ar-SA"/>
        </w:rPr>
        <w:t>r 1;</w:t>
      </w:r>
    </w:p>
    <w:p w14:paraId="7976FFDD" w14:textId="466FD301"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Formularz Ofertowy </w:t>
      </w:r>
      <w:r w:rsidR="00943FFA" w:rsidRPr="0078046D">
        <w:rPr>
          <w:spacing w:val="0"/>
          <w:kern w:val="0"/>
          <w:sz w:val="24"/>
          <w:lang w:eastAsia="ar-SA"/>
        </w:rPr>
        <w:t>–</w:t>
      </w:r>
      <w:r w:rsidRPr="0078046D">
        <w:rPr>
          <w:spacing w:val="0"/>
          <w:kern w:val="0"/>
          <w:sz w:val="24"/>
          <w:lang w:eastAsia="ar-SA"/>
        </w:rPr>
        <w:t xml:space="preserve"> Załącznik nr 2;</w:t>
      </w:r>
    </w:p>
    <w:p w14:paraId="26360941" w14:textId="77777777" w:rsidR="0078046D" w:rsidRPr="0078046D" w:rsidRDefault="0078046D" w:rsidP="0078046D">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Oświadczenie o niepodleganiu wykluczeniu </w:t>
      </w:r>
      <w:r w:rsidRPr="0078046D">
        <w:rPr>
          <w:spacing w:val="0"/>
          <w:kern w:val="0"/>
          <w:sz w:val="24"/>
        </w:rPr>
        <w:t>oraz o</w:t>
      </w:r>
      <w:r w:rsidRPr="0078046D">
        <w:rPr>
          <w:b/>
          <w:spacing w:val="0"/>
          <w:kern w:val="0"/>
          <w:sz w:val="24"/>
        </w:rPr>
        <w:t xml:space="preserve"> </w:t>
      </w:r>
      <w:r w:rsidRPr="0078046D">
        <w:rPr>
          <w:sz w:val="24"/>
        </w:rPr>
        <w:t>spełnianiu warunków udziału w postępowaniu</w:t>
      </w:r>
      <w:r w:rsidRPr="0078046D">
        <w:rPr>
          <w:spacing w:val="0"/>
          <w:kern w:val="0"/>
          <w:sz w:val="24"/>
          <w:lang w:eastAsia="ar-SA"/>
        </w:rPr>
        <w:t xml:space="preserve"> – Załącznik nr 3;</w:t>
      </w:r>
    </w:p>
    <w:p w14:paraId="7EAEF15B" w14:textId="73D4ED8C" w:rsidR="00684E64" w:rsidRPr="0078046D" w:rsidRDefault="00470A8D"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Pr>
          <w:kern w:val="1"/>
          <w:sz w:val="24"/>
        </w:rPr>
        <w:t>Szczegółowy opis przedmiotu zamówienia</w:t>
      </w:r>
      <w:r w:rsidR="00D002D6" w:rsidRPr="0078046D">
        <w:rPr>
          <w:kern w:val="1"/>
          <w:sz w:val="24"/>
        </w:rPr>
        <w:t xml:space="preserve"> – Załącznik nr </w:t>
      </w:r>
      <w:r w:rsidR="009D2F21" w:rsidRPr="0078046D">
        <w:rPr>
          <w:kern w:val="1"/>
          <w:sz w:val="24"/>
        </w:rPr>
        <w:t>4.</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IDFont+F1">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BC6472"/>
    <w:multiLevelType w:val="hybridMultilevel"/>
    <w:tmpl w:val="ACCC96F4"/>
    <w:lvl w:ilvl="0" w:tplc="7B0604D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7D2928"/>
    <w:multiLevelType w:val="multilevel"/>
    <w:tmpl w:val="A87ADC3C"/>
    <w:lvl w:ilvl="0">
      <w:start w:val="13"/>
      <w:numFmt w:val="decimal"/>
      <w:lvlText w:val="%1."/>
      <w:lvlJc w:val="left"/>
      <w:pPr>
        <w:ind w:left="480" w:hanging="480"/>
      </w:pPr>
    </w:lvl>
    <w:lvl w:ilvl="1">
      <w:start w:val="2"/>
      <w:numFmt w:val="decimal"/>
      <w:lvlText w:val="%1.%2."/>
      <w:lvlJc w:val="left"/>
      <w:pPr>
        <w:ind w:left="905" w:hanging="480"/>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3"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A3710"/>
    <w:multiLevelType w:val="multilevel"/>
    <w:tmpl w:val="B44408D6"/>
    <w:lvl w:ilvl="0">
      <w:start w:val="1"/>
      <w:numFmt w:val="decimal"/>
      <w:lvlText w:val="%1."/>
      <w:lvlJc w:val="left"/>
      <w:pPr>
        <w:ind w:left="720" w:hanging="360"/>
      </w:pPr>
      <w:rPr>
        <w:b/>
      </w:rPr>
    </w:lvl>
    <w:lvl w:ilvl="1">
      <w:start w:val="1"/>
      <w:numFmt w:val="decimal"/>
      <w:isLgl/>
      <w:lvlText w:val="%1.%2."/>
      <w:lvlJc w:val="left"/>
      <w:pPr>
        <w:ind w:left="864" w:hanging="50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41"/>
  </w:num>
  <w:num w:numId="3">
    <w:abstractNumId w:val="39"/>
  </w:num>
  <w:num w:numId="4">
    <w:abstractNumId w:val="24"/>
  </w:num>
  <w:num w:numId="5">
    <w:abstractNumId w:val="6"/>
  </w:num>
  <w:num w:numId="6">
    <w:abstractNumId w:val="17"/>
  </w:num>
  <w:num w:numId="7">
    <w:abstractNumId w:val="43"/>
  </w:num>
  <w:num w:numId="8">
    <w:abstractNumId w:val="11"/>
  </w:num>
  <w:num w:numId="9">
    <w:abstractNumId w:val="27"/>
  </w:num>
  <w:num w:numId="10">
    <w:abstractNumId w:val="35"/>
  </w:num>
  <w:num w:numId="11">
    <w:abstractNumId w:val="44"/>
  </w:num>
  <w:num w:numId="12">
    <w:abstractNumId w:val="34"/>
  </w:num>
  <w:num w:numId="13">
    <w:abstractNumId w:val="16"/>
  </w:num>
  <w:num w:numId="14">
    <w:abstractNumId w:val="42"/>
  </w:num>
  <w:num w:numId="15">
    <w:abstractNumId w:val="33"/>
  </w:num>
  <w:num w:numId="16">
    <w:abstractNumId w:val="32"/>
  </w:num>
  <w:num w:numId="17">
    <w:abstractNumId w:val="7"/>
  </w:num>
  <w:num w:numId="18">
    <w:abstractNumId w:val="13"/>
  </w:num>
  <w:num w:numId="19">
    <w:abstractNumId w:val="22"/>
  </w:num>
  <w:num w:numId="20">
    <w:abstractNumId w:val="12"/>
  </w:num>
  <w:num w:numId="21">
    <w:abstractNumId w:val="37"/>
  </w:num>
  <w:num w:numId="22">
    <w:abstractNumId w:val="4"/>
  </w:num>
  <w:num w:numId="23">
    <w:abstractNumId w:val="29"/>
  </w:num>
  <w:num w:numId="24">
    <w:abstractNumId w:val="5"/>
  </w:num>
  <w:num w:numId="25">
    <w:abstractNumId w:val="15"/>
  </w:num>
  <w:num w:numId="26">
    <w:abstractNumId w:val="9"/>
  </w:num>
  <w:num w:numId="27">
    <w:abstractNumId w:val="38"/>
  </w:num>
  <w:num w:numId="28">
    <w:abstractNumId w:val="0"/>
  </w:num>
  <w:num w:numId="29">
    <w:abstractNumId w:val="30"/>
  </w:num>
  <w:num w:numId="30">
    <w:abstractNumId w:val="18"/>
  </w:num>
  <w:num w:numId="31">
    <w:abstractNumId w:val="23"/>
  </w:num>
  <w:num w:numId="32">
    <w:abstractNumId w:val="14"/>
  </w:num>
  <w:num w:numId="33">
    <w:abstractNumId w:val="3"/>
  </w:num>
  <w:num w:numId="34">
    <w:abstractNumId w:val="31"/>
  </w:num>
  <w:num w:numId="35">
    <w:abstractNumId w:val="26"/>
  </w:num>
  <w:num w:numId="36">
    <w:abstractNumId w:val="25"/>
  </w:num>
  <w:num w:numId="37">
    <w:abstractNumId w:val="8"/>
  </w:num>
  <w:num w:numId="38">
    <w:abstractNumId w:val="19"/>
  </w:num>
  <w:num w:numId="39">
    <w:abstractNumId w:val="40"/>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3039D"/>
    <w:rsid w:val="000353AB"/>
    <w:rsid w:val="000570B3"/>
    <w:rsid w:val="000635DC"/>
    <w:rsid w:val="00066E87"/>
    <w:rsid w:val="0007342F"/>
    <w:rsid w:val="000735D2"/>
    <w:rsid w:val="00074778"/>
    <w:rsid w:val="00077B25"/>
    <w:rsid w:val="00084663"/>
    <w:rsid w:val="00093258"/>
    <w:rsid w:val="000A2685"/>
    <w:rsid w:val="000B1B01"/>
    <w:rsid w:val="000B50A3"/>
    <w:rsid w:val="000C26C4"/>
    <w:rsid w:val="000C4BE6"/>
    <w:rsid w:val="000C50D4"/>
    <w:rsid w:val="000D038A"/>
    <w:rsid w:val="000D1576"/>
    <w:rsid w:val="000D5953"/>
    <w:rsid w:val="000E0964"/>
    <w:rsid w:val="000F5C5B"/>
    <w:rsid w:val="000F6A94"/>
    <w:rsid w:val="00100465"/>
    <w:rsid w:val="00103225"/>
    <w:rsid w:val="001033B9"/>
    <w:rsid w:val="00110F6A"/>
    <w:rsid w:val="001130D9"/>
    <w:rsid w:val="001354DA"/>
    <w:rsid w:val="00136719"/>
    <w:rsid w:val="0014399F"/>
    <w:rsid w:val="00143F2E"/>
    <w:rsid w:val="00144242"/>
    <w:rsid w:val="00144C90"/>
    <w:rsid w:val="00147A4D"/>
    <w:rsid w:val="00147AE0"/>
    <w:rsid w:val="00152454"/>
    <w:rsid w:val="0015388C"/>
    <w:rsid w:val="00154D1B"/>
    <w:rsid w:val="00163CA5"/>
    <w:rsid w:val="00170BDE"/>
    <w:rsid w:val="00171AA4"/>
    <w:rsid w:val="001730EB"/>
    <w:rsid w:val="0017383D"/>
    <w:rsid w:val="0018751A"/>
    <w:rsid w:val="00187B3F"/>
    <w:rsid w:val="00191DE4"/>
    <w:rsid w:val="00192DA7"/>
    <w:rsid w:val="0019476C"/>
    <w:rsid w:val="001956B5"/>
    <w:rsid w:val="00197037"/>
    <w:rsid w:val="001A7341"/>
    <w:rsid w:val="001B2CD1"/>
    <w:rsid w:val="001B5FA7"/>
    <w:rsid w:val="001B64E3"/>
    <w:rsid w:val="001C5718"/>
    <w:rsid w:val="001C6E31"/>
    <w:rsid w:val="001D1740"/>
    <w:rsid w:val="001D19FB"/>
    <w:rsid w:val="001E00BD"/>
    <w:rsid w:val="001E0F30"/>
    <w:rsid w:val="001E6341"/>
    <w:rsid w:val="001F0859"/>
    <w:rsid w:val="001F482F"/>
    <w:rsid w:val="001F7A97"/>
    <w:rsid w:val="002062A1"/>
    <w:rsid w:val="002104D1"/>
    <w:rsid w:val="00213C3D"/>
    <w:rsid w:val="002144D0"/>
    <w:rsid w:val="002145BC"/>
    <w:rsid w:val="002232BC"/>
    <w:rsid w:val="002329A7"/>
    <w:rsid w:val="00244450"/>
    <w:rsid w:val="002472D4"/>
    <w:rsid w:val="002516A1"/>
    <w:rsid w:val="00255A38"/>
    <w:rsid w:val="002563C7"/>
    <w:rsid w:val="00265D39"/>
    <w:rsid w:val="00271C68"/>
    <w:rsid w:val="0027330A"/>
    <w:rsid w:val="002737B1"/>
    <w:rsid w:val="00275157"/>
    <w:rsid w:val="002836D6"/>
    <w:rsid w:val="002873A4"/>
    <w:rsid w:val="00294E6E"/>
    <w:rsid w:val="00297EC5"/>
    <w:rsid w:val="002A2AE9"/>
    <w:rsid w:val="002B39F5"/>
    <w:rsid w:val="002D7E34"/>
    <w:rsid w:val="002E38F0"/>
    <w:rsid w:val="002E6EDC"/>
    <w:rsid w:val="002F0532"/>
    <w:rsid w:val="002F13AA"/>
    <w:rsid w:val="002F1917"/>
    <w:rsid w:val="002F36B3"/>
    <w:rsid w:val="002F46EE"/>
    <w:rsid w:val="002F7985"/>
    <w:rsid w:val="00300D83"/>
    <w:rsid w:val="00302291"/>
    <w:rsid w:val="00302854"/>
    <w:rsid w:val="00303208"/>
    <w:rsid w:val="0031081B"/>
    <w:rsid w:val="003157D6"/>
    <w:rsid w:val="00316E29"/>
    <w:rsid w:val="003250B7"/>
    <w:rsid w:val="00335A7D"/>
    <w:rsid w:val="003365EC"/>
    <w:rsid w:val="00341586"/>
    <w:rsid w:val="003470AE"/>
    <w:rsid w:val="00350663"/>
    <w:rsid w:val="00353A11"/>
    <w:rsid w:val="00356F0D"/>
    <w:rsid w:val="00356FF8"/>
    <w:rsid w:val="00364F6D"/>
    <w:rsid w:val="00374CC0"/>
    <w:rsid w:val="003812D0"/>
    <w:rsid w:val="0038329C"/>
    <w:rsid w:val="0038482B"/>
    <w:rsid w:val="00391EC6"/>
    <w:rsid w:val="00393D5D"/>
    <w:rsid w:val="00397F5F"/>
    <w:rsid w:val="003A2DAE"/>
    <w:rsid w:val="003A30D9"/>
    <w:rsid w:val="003A5663"/>
    <w:rsid w:val="003C0D81"/>
    <w:rsid w:val="003D73F1"/>
    <w:rsid w:val="003E2B71"/>
    <w:rsid w:val="003F08FD"/>
    <w:rsid w:val="003F337F"/>
    <w:rsid w:val="00403D36"/>
    <w:rsid w:val="0040643F"/>
    <w:rsid w:val="00410504"/>
    <w:rsid w:val="00411F8B"/>
    <w:rsid w:val="00417699"/>
    <w:rsid w:val="0042099E"/>
    <w:rsid w:val="0042567B"/>
    <w:rsid w:val="00440699"/>
    <w:rsid w:val="00442FAB"/>
    <w:rsid w:val="00444D51"/>
    <w:rsid w:val="00445D0A"/>
    <w:rsid w:val="0045017D"/>
    <w:rsid w:val="004528F2"/>
    <w:rsid w:val="004537AE"/>
    <w:rsid w:val="00454B66"/>
    <w:rsid w:val="00456116"/>
    <w:rsid w:val="0046085A"/>
    <w:rsid w:val="00470A8D"/>
    <w:rsid w:val="00477AC8"/>
    <w:rsid w:val="00477CEA"/>
    <w:rsid w:val="00482DB5"/>
    <w:rsid w:val="00486993"/>
    <w:rsid w:val="00486C05"/>
    <w:rsid w:val="00490A8D"/>
    <w:rsid w:val="00490C6C"/>
    <w:rsid w:val="00491F50"/>
    <w:rsid w:val="00492CAC"/>
    <w:rsid w:val="00492F24"/>
    <w:rsid w:val="00496DB0"/>
    <w:rsid w:val="004B46BE"/>
    <w:rsid w:val="004B7159"/>
    <w:rsid w:val="004E1297"/>
    <w:rsid w:val="004E2C7F"/>
    <w:rsid w:val="004E72D4"/>
    <w:rsid w:val="004E7B32"/>
    <w:rsid w:val="004F22F1"/>
    <w:rsid w:val="00511920"/>
    <w:rsid w:val="0051259F"/>
    <w:rsid w:val="005239D7"/>
    <w:rsid w:val="00530BB8"/>
    <w:rsid w:val="00534797"/>
    <w:rsid w:val="00537C1E"/>
    <w:rsid w:val="00540482"/>
    <w:rsid w:val="00544728"/>
    <w:rsid w:val="005503FB"/>
    <w:rsid w:val="005509AE"/>
    <w:rsid w:val="00553E18"/>
    <w:rsid w:val="00560316"/>
    <w:rsid w:val="00577AA1"/>
    <w:rsid w:val="005817FC"/>
    <w:rsid w:val="005854CB"/>
    <w:rsid w:val="005860DD"/>
    <w:rsid w:val="005877C8"/>
    <w:rsid w:val="00590981"/>
    <w:rsid w:val="00591143"/>
    <w:rsid w:val="0059217F"/>
    <w:rsid w:val="00593C2A"/>
    <w:rsid w:val="00596361"/>
    <w:rsid w:val="005974C3"/>
    <w:rsid w:val="005A0B7B"/>
    <w:rsid w:val="005A34F8"/>
    <w:rsid w:val="005B7301"/>
    <w:rsid w:val="005C376B"/>
    <w:rsid w:val="005C6FF4"/>
    <w:rsid w:val="005C706D"/>
    <w:rsid w:val="005C76BA"/>
    <w:rsid w:val="005D6201"/>
    <w:rsid w:val="005F33BB"/>
    <w:rsid w:val="00610CDC"/>
    <w:rsid w:val="00620C0C"/>
    <w:rsid w:val="00623DE5"/>
    <w:rsid w:val="00633036"/>
    <w:rsid w:val="00636892"/>
    <w:rsid w:val="006418E8"/>
    <w:rsid w:val="00643ABE"/>
    <w:rsid w:val="0064548A"/>
    <w:rsid w:val="006475C1"/>
    <w:rsid w:val="0065464A"/>
    <w:rsid w:val="00655421"/>
    <w:rsid w:val="006554B1"/>
    <w:rsid w:val="006605DF"/>
    <w:rsid w:val="00661522"/>
    <w:rsid w:val="006727E3"/>
    <w:rsid w:val="00673BC0"/>
    <w:rsid w:val="00677F44"/>
    <w:rsid w:val="00683BCD"/>
    <w:rsid w:val="00684E64"/>
    <w:rsid w:val="00693A15"/>
    <w:rsid w:val="006A3A65"/>
    <w:rsid w:val="006A492B"/>
    <w:rsid w:val="006B5CE0"/>
    <w:rsid w:val="006C018C"/>
    <w:rsid w:val="006C4BEF"/>
    <w:rsid w:val="006C5285"/>
    <w:rsid w:val="006D45FC"/>
    <w:rsid w:val="006D6E8C"/>
    <w:rsid w:val="006F7646"/>
    <w:rsid w:val="00707549"/>
    <w:rsid w:val="00710282"/>
    <w:rsid w:val="007140DF"/>
    <w:rsid w:val="00721CD2"/>
    <w:rsid w:val="0072256E"/>
    <w:rsid w:val="00724CDE"/>
    <w:rsid w:val="00725047"/>
    <w:rsid w:val="00727F63"/>
    <w:rsid w:val="0074097E"/>
    <w:rsid w:val="00752B7C"/>
    <w:rsid w:val="00753818"/>
    <w:rsid w:val="007557B4"/>
    <w:rsid w:val="00764E82"/>
    <w:rsid w:val="0076735D"/>
    <w:rsid w:val="0078046D"/>
    <w:rsid w:val="00791285"/>
    <w:rsid w:val="0079592E"/>
    <w:rsid w:val="007A07D3"/>
    <w:rsid w:val="007B2A05"/>
    <w:rsid w:val="007B2BA2"/>
    <w:rsid w:val="007C17C3"/>
    <w:rsid w:val="007C5482"/>
    <w:rsid w:val="007C5E0E"/>
    <w:rsid w:val="007D4D5B"/>
    <w:rsid w:val="007E499C"/>
    <w:rsid w:val="007E6E26"/>
    <w:rsid w:val="007F1766"/>
    <w:rsid w:val="007F32D7"/>
    <w:rsid w:val="007F382E"/>
    <w:rsid w:val="007F3AE9"/>
    <w:rsid w:val="007F3D8D"/>
    <w:rsid w:val="007F527B"/>
    <w:rsid w:val="007F664F"/>
    <w:rsid w:val="007F6C1D"/>
    <w:rsid w:val="0080353E"/>
    <w:rsid w:val="00804EDB"/>
    <w:rsid w:val="00806FA3"/>
    <w:rsid w:val="008072FD"/>
    <w:rsid w:val="008165BC"/>
    <w:rsid w:val="00820031"/>
    <w:rsid w:val="008214DD"/>
    <w:rsid w:val="00823D0E"/>
    <w:rsid w:val="00824F37"/>
    <w:rsid w:val="008277F3"/>
    <w:rsid w:val="00830928"/>
    <w:rsid w:val="00835BE7"/>
    <w:rsid w:val="00842255"/>
    <w:rsid w:val="0084296D"/>
    <w:rsid w:val="008430AA"/>
    <w:rsid w:val="00850FDB"/>
    <w:rsid w:val="00852EF8"/>
    <w:rsid w:val="00865B0D"/>
    <w:rsid w:val="008713FF"/>
    <w:rsid w:val="0089154F"/>
    <w:rsid w:val="008917DC"/>
    <w:rsid w:val="008966DF"/>
    <w:rsid w:val="00896732"/>
    <w:rsid w:val="008970D2"/>
    <w:rsid w:val="008A29D4"/>
    <w:rsid w:val="008A2DCE"/>
    <w:rsid w:val="008A700D"/>
    <w:rsid w:val="008A7746"/>
    <w:rsid w:val="008B395C"/>
    <w:rsid w:val="008B3DBD"/>
    <w:rsid w:val="008B7293"/>
    <w:rsid w:val="008C7F79"/>
    <w:rsid w:val="008D39C8"/>
    <w:rsid w:val="008D7C8A"/>
    <w:rsid w:val="008D7F77"/>
    <w:rsid w:val="008E164C"/>
    <w:rsid w:val="008E3440"/>
    <w:rsid w:val="008F0666"/>
    <w:rsid w:val="00917CD0"/>
    <w:rsid w:val="00921639"/>
    <w:rsid w:val="009251B7"/>
    <w:rsid w:val="00932BFA"/>
    <w:rsid w:val="009361A4"/>
    <w:rsid w:val="00943FFA"/>
    <w:rsid w:val="00947DB5"/>
    <w:rsid w:val="009550AE"/>
    <w:rsid w:val="009639AC"/>
    <w:rsid w:val="00977574"/>
    <w:rsid w:val="0098626B"/>
    <w:rsid w:val="009879A6"/>
    <w:rsid w:val="009936B6"/>
    <w:rsid w:val="009A1001"/>
    <w:rsid w:val="009A2963"/>
    <w:rsid w:val="009A4E1E"/>
    <w:rsid w:val="009B078B"/>
    <w:rsid w:val="009B0840"/>
    <w:rsid w:val="009C3E8F"/>
    <w:rsid w:val="009C7798"/>
    <w:rsid w:val="009D2F21"/>
    <w:rsid w:val="009D4EDC"/>
    <w:rsid w:val="009F1454"/>
    <w:rsid w:val="009F4098"/>
    <w:rsid w:val="009F736D"/>
    <w:rsid w:val="00A01BEA"/>
    <w:rsid w:val="00A26C81"/>
    <w:rsid w:val="00A413B0"/>
    <w:rsid w:val="00A459E8"/>
    <w:rsid w:val="00A51272"/>
    <w:rsid w:val="00A60B68"/>
    <w:rsid w:val="00A64B34"/>
    <w:rsid w:val="00A714C3"/>
    <w:rsid w:val="00A76863"/>
    <w:rsid w:val="00A84E01"/>
    <w:rsid w:val="00A851BC"/>
    <w:rsid w:val="00A92474"/>
    <w:rsid w:val="00A9292D"/>
    <w:rsid w:val="00A92A06"/>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25B90"/>
    <w:rsid w:val="00B30605"/>
    <w:rsid w:val="00B32138"/>
    <w:rsid w:val="00B325B5"/>
    <w:rsid w:val="00B350D6"/>
    <w:rsid w:val="00B37202"/>
    <w:rsid w:val="00B375BA"/>
    <w:rsid w:val="00B42A7B"/>
    <w:rsid w:val="00B50069"/>
    <w:rsid w:val="00B53C33"/>
    <w:rsid w:val="00B64648"/>
    <w:rsid w:val="00B649C8"/>
    <w:rsid w:val="00B74601"/>
    <w:rsid w:val="00B759AF"/>
    <w:rsid w:val="00B75B2C"/>
    <w:rsid w:val="00B77085"/>
    <w:rsid w:val="00B77FA1"/>
    <w:rsid w:val="00B91755"/>
    <w:rsid w:val="00BA3861"/>
    <w:rsid w:val="00BA5A40"/>
    <w:rsid w:val="00BA77D8"/>
    <w:rsid w:val="00BB1E26"/>
    <w:rsid w:val="00BB3058"/>
    <w:rsid w:val="00BB5AB6"/>
    <w:rsid w:val="00BD04EF"/>
    <w:rsid w:val="00BD21B2"/>
    <w:rsid w:val="00BD4412"/>
    <w:rsid w:val="00BE0537"/>
    <w:rsid w:val="00BE4287"/>
    <w:rsid w:val="00BF1861"/>
    <w:rsid w:val="00C00CCC"/>
    <w:rsid w:val="00C0100F"/>
    <w:rsid w:val="00C01B75"/>
    <w:rsid w:val="00C01EDE"/>
    <w:rsid w:val="00C0367B"/>
    <w:rsid w:val="00C14C40"/>
    <w:rsid w:val="00C15F4B"/>
    <w:rsid w:val="00C1681E"/>
    <w:rsid w:val="00C17F14"/>
    <w:rsid w:val="00C214FD"/>
    <w:rsid w:val="00C24AF4"/>
    <w:rsid w:val="00C25FC6"/>
    <w:rsid w:val="00C26939"/>
    <w:rsid w:val="00C327CD"/>
    <w:rsid w:val="00C331B2"/>
    <w:rsid w:val="00C35CAA"/>
    <w:rsid w:val="00C35D04"/>
    <w:rsid w:val="00C370A2"/>
    <w:rsid w:val="00C378FE"/>
    <w:rsid w:val="00C40CE6"/>
    <w:rsid w:val="00C42671"/>
    <w:rsid w:val="00C4330B"/>
    <w:rsid w:val="00C44192"/>
    <w:rsid w:val="00C550D5"/>
    <w:rsid w:val="00C56F01"/>
    <w:rsid w:val="00C6081E"/>
    <w:rsid w:val="00C62D1B"/>
    <w:rsid w:val="00C658D7"/>
    <w:rsid w:val="00C72853"/>
    <w:rsid w:val="00C729B6"/>
    <w:rsid w:val="00C75A45"/>
    <w:rsid w:val="00C7718F"/>
    <w:rsid w:val="00C85B66"/>
    <w:rsid w:val="00C85F71"/>
    <w:rsid w:val="00C872B9"/>
    <w:rsid w:val="00C9013F"/>
    <w:rsid w:val="00C9107F"/>
    <w:rsid w:val="00C92A85"/>
    <w:rsid w:val="00CC72BF"/>
    <w:rsid w:val="00CD097A"/>
    <w:rsid w:val="00CD6605"/>
    <w:rsid w:val="00CE240D"/>
    <w:rsid w:val="00CE5373"/>
    <w:rsid w:val="00CF054E"/>
    <w:rsid w:val="00CF454B"/>
    <w:rsid w:val="00D002D6"/>
    <w:rsid w:val="00D06A45"/>
    <w:rsid w:val="00D10C7C"/>
    <w:rsid w:val="00D16D2C"/>
    <w:rsid w:val="00D30C3B"/>
    <w:rsid w:val="00D30D73"/>
    <w:rsid w:val="00D422BD"/>
    <w:rsid w:val="00D42E91"/>
    <w:rsid w:val="00D44549"/>
    <w:rsid w:val="00D5086C"/>
    <w:rsid w:val="00D80438"/>
    <w:rsid w:val="00D85B07"/>
    <w:rsid w:val="00D87586"/>
    <w:rsid w:val="00D960EA"/>
    <w:rsid w:val="00D977F4"/>
    <w:rsid w:val="00DC41D5"/>
    <w:rsid w:val="00DD31D4"/>
    <w:rsid w:val="00DE44A4"/>
    <w:rsid w:val="00DE4B2D"/>
    <w:rsid w:val="00DF58B8"/>
    <w:rsid w:val="00DF5C7C"/>
    <w:rsid w:val="00E161D4"/>
    <w:rsid w:val="00E21D97"/>
    <w:rsid w:val="00E227E3"/>
    <w:rsid w:val="00E30231"/>
    <w:rsid w:val="00E35822"/>
    <w:rsid w:val="00E40D01"/>
    <w:rsid w:val="00E40FDB"/>
    <w:rsid w:val="00E531B9"/>
    <w:rsid w:val="00E701DC"/>
    <w:rsid w:val="00E737BD"/>
    <w:rsid w:val="00E920F8"/>
    <w:rsid w:val="00E945FD"/>
    <w:rsid w:val="00EA2DD6"/>
    <w:rsid w:val="00EA38E1"/>
    <w:rsid w:val="00EB692E"/>
    <w:rsid w:val="00EC1F5A"/>
    <w:rsid w:val="00EC4D2E"/>
    <w:rsid w:val="00ED1A1C"/>
    <w:rsid w:val="00EE763C"/>
    <w:rsid w:val="00EF26A2"/>
    <w:rsid w:val="00EF2C1C"/>
    <w:rsid w:val="00EF4847"/>
    <w:rsid w:val="00EF5255"/>
    <w:rsid w:val="00F03FBC"/>
    <w:rsid w:val="00F04D71"/>
    <w:rsid w:val="00F14861"/>
    <w:rsid w:val="00F16A98"/>
    <w:rsid w:val="00F16D71"/>
    <w:rsid w:val="00F24007"/>
    <w:rsid w:val="00F312D9"/>
    <w:rsid w:val="00F32855"/>
    <w:rsid w:val="00F53257"/>
    <w:rsid w:val="00F57519"/>
    <w:rsid w:val="00F622B1"/>
    <w:rsid w:val="00F678F8"/>
    <w:rsid w:val="00F754B2"/>
    <w:rsid w:val="00F7679D"/>
    <w:rsid w:val="00F94BC2"/>
    <w:rsid w:val="00F94CE2"/>
    <w:rsid w:val="00FA3839"/>
    <w:rsid w:val="00FA6F3C"/>
    <w:rsid w:val="00FA74F0"/>
    <w:rsid w:val="00FB1D8B"/>
    <w:rsid w:val="00FD33BB"/>
    <w:rsid w:val="00FD3D68"/>
    <w:rsid w:val="00FD493D"/>
    <w:rsid w:val="00FD5FB1"/>
    <w:rsid w:val="00FD6336"/>
    <w:rsid w:val="00FD63BE"/>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11396">
      <w:bodyDiv w:val="1"/>
      <w:marLeft w:val="0"/>
      <w:marRight w:val="0"/>
      <w:marTop w:val="0"/>
      <w:marBottom w:val="0"/>
      <w:divBdr>
        <w:top w:val="none" w:sz="0" w:space="0" w:color="auto"/>
        <w:left w:val="none" w:sz="0" w:space="0" w:color="auto"/>
        <w:bottom w:val="none" w:sz="0" w:space="0" w:color="auto"/>
        <w:right w:val="none" w:sz="0" w:space="0" w:color="auto"/>
      </w:divBdr>
    </w:div>
    <w:div w:id="317462884">
      <w:bodyDiv w:val="1"/>
      <w:marLeft w:val="0"/>
      <w:marRight w:val="0"/>
      <w:marTop w:val="0"/>
      <w:marBottom w:val="0"/>
      <w:divBdr>
        <w:top w:val="none" w:sz="0" w:space="0" w:color="auto"/>
        <w:left w:val="none" w:sz="0" w:space="0" w:color="auto"/>
        <w:bottom w:val="none" w:sz="0" w:space="0" w:color="auto"/>
        <w:right w:val="none" w:sz="0" w:space="0" w:color="auto"/>
      </w:divBdr>
    </w:div>
    <w:div w:id="363286568">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08789565">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51601783">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48229418">
      <w:bodyDiv w:val="1"/>
      <w:marLeft w:val="0"/>
      <w:marRight w:val="0"/>
      <w:marTop w:val="0"/>
      <w:marBottom w:val="0"/>
      <w:divBdr>
        <w:top w:val="none" w:sz="0" w:space="0" w:color="auto"/>
        <w:left w:val="none" w:sz="0" w:space="0" w:color="auto"/>
        <w:bottom w:val="none" w:sz="0" w:space="0" w:color="auto"/>
        <w:right w:val="none" w:sz="0" w:space="0" w:color="auto"/>
      </w:divBdr>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86685589">
      <w:bodyDiv w:val="1"/>
      <w:marLeft w:val="0"/>
      <w:marRight w:val="0"/>
      <w:marTop w:val="0"/>
      <w:marBottom w:val="0"/>
      <w:divBdr>
        <w:top w:val="none" w:sz="0" w:space="0" w:color="auto"/>
        <w:left w:val="none" w:sz="0" w:space="0" w:color="auto"/>
        <w:bottom w:val="none" w:sz="0" w:space="0" w:color="auto"/>
        <w:right w:val="none" w:sz="0" w:space="0" w:color="auto"/>
      </w:divBdr>
      <w:divsChild>
        <w:div w:id="314997913">
          <w:marLeft w:val="-2400"/>
          <w:marRight w:val="-480"/>
          <w:marTop w:val="0"/>
          <w:marBottom w:val="0"/>
          <w:divBdr>
            <w:top w:val="none" w:sz="0" w:space="0" w:color="auto"/>
            <w:left w:val="none" w:sz="0" w:space="0" w:color="auto"/>
            <w:bottom w:val="none" w:sz="0" w:space="0" w:color="auto"/>
            <w:right w:val="none" w:sz="0" w:space="0" w:color="auto"/>
          </w:divBdr>
        </w:div>
        <w:div w:id="435832047">
          <w:marLeft w:val="-2400"/>
          <w:marRight w:val="-480"/>
          <w:marTop w:val="0"/>
          <w:marBottom w:val="0"/>
          <w:divBdr>
            <w:top w:val="none" w:sz="0" w:space="0" w:color="auto"/>
            <w:left w:val="none" w:sz="0" w:space="0" w:color="auto"/>
            <w:bottom w:val="none" w:sz="0" w:space="0" w:color="auto"/>
            <w:right w:val="none" w:sz="0" w:space="0" w:color="auto"/>
          </w:divBdr>
        </w:div>
        <w:div w:id="598487731">
          <w:marLeft w:val="-2400"/>
          <w:marRight w:val="-480"/>
          <w:marTop w:val="0"/>
          <w:marBottom w:val="0"/>
          <w:divBdr>
            <w:top w:val="none" w:sz="0" w:space="0" w:color="auto"/>
            <w:left w:val="none" w:sz="0" w:space="0" w:color="auto"/>
            <w:bottom w:val="none" w:sz="0" w:space="0" w:color="auto"/>
            <w:right w:val="none" w:sz="0" w:space="0" w:color="auto"/>
          </w:divBdr>
        </w:div>
        <w:div w:id="335303238">
          <w:marLeft w:val="-2400"/>
          <w:marRight w:val="-480"/>
          <w:marTop w:val="0"/>
          <w:marBottom w:val="0"/>
          <w:divBdr>
            <w:top w:val="none" w:sz="0" w:space="0" w:color="auto"/>
            <w:left w:val="none" w:sz="0" w:space="0" w:color="auto"/>
            <w:bottom w:val="none" w:sz="0" w:space="0" w:color="auto"/>
            <w:right w:val="none" w:sz="0" w:space="0" w:color="auto"/>
          </w:divBdr>
        </w:div>
        <w:div w:id="1498153111">
          <w:marLeft w:val="-2400"/>
          <w:marRight w:val="-480"/>
          <w:marTop w:val="0"/>
          <w:marBottom w:val="0"/>
          <w:divBdr>
            <w:top w:val="none" w:sz="0" w:space="0" w:color="auto"/>
            <w:left w:val="none" w:sz="0" w:space="0" w:color="auto"/>
            <w:bottom w:val="none" w:sz="0" w:space="0" w:color="auto"/>
            <w:right w:val="none" w:sz="0" w:space="0" w:color="auto"/>
          </w:divBdr>
        </w:div>
        <w:div w:id="381754770">
          <w:marLeft w:val="-2400"/>
          <w:marRight w:val="-480"/>
          <w:marTop w:val="0"/>
          <w:marBottom w:val="0"/>
          <w:divBdr>
            <w:top w:val="none" w:sz="0" w:space="0" w:color="auto"/>
            <w:left w:val="none" w:sz="0" w:space="0" w:color="auto"/>
            <w:bottom w:val="none" w:sz="0" w:space="0" w:color="auto"/>
            <w:right w:val="none" w:sz="0" w:space="0" w:color="auto"/>
          </w:divBdr>
        </w:div>
        <w:div w:id="2124226293">
          <w:marLeft w:val="-2400"/>
          <w:marRight w:val="-480"/>
          <w:marTop w:val="0"/>
          <w:marBottom w:val="0"/>
          <w:divBdr>
            <w:top w:val="none" w:sz="0" w:space="0" w:color="auto"/>
            <w:left w:val="none" w:sz="0" w:space="0" w:color="auto"/>
            <w:bottom w:val="none" w:sz="0" w:space="0" w:color="auto"/>
            <w:right w:val="none" w:sz="0" w:space="0" w:color="auto"/>
          </w:divBdr>
        </w:div>
        <w:div w:id="478309584">
          <w:marLeft w:val="-2400"/>
          <w:marRight w:val="-480"/>
          <w:marTop w:val="0"/>
          <w:marBottom w:val="0"/>
          <w:divBdr>
            <w:top w:val="none" w:sz="0" w:space="0" w:color="auto"/>
            <w:left w:val="none" w:sz="0" w:space="0" w:color="auto"/>
            <w:bottom w:val="none" w:sz="0" w:space="0" w:color="auto"/>
            <w:right w:val="none" w:sz="0" w:space="0" w:color="auto"/>
          </w:divBdr>
        </w:div>
        <w:div w:id="312947097">
          <w:marLeft w:val="-2400"/>
          <w:marRight w:val="-480"/>
          <w:marTop w:val="0"/>
          <w:marBottom w:val="0"/>
          <w:divBdr>
            <w:top w:val="none" w:sz="0" w:space="0" w:color="auto"/>
            <w:left w:val="none" w:sz="0" w:space="0" w:color="auto"/>
            <w:bottom w:val="none" w:sz="0" w:space="0" w:color="auto"/>
            <w:right w:val="none" w:sz="0" w:space="0" w:color="auto"/>
          </w:divBdr>
        </w:div>
        <w:div w:id="1540818690">
          <w:marLeft w:val="-2400"/>
          <w:marRight w:val="-480"/>
          <w:marTop w:val="0"/>
          <w:marBottom w:val="0"/>
          <w:divBdr>
            <w:top w:val="none" w:sz="0" w:space="0" w:color="auto"/>
            <w:left w:val="none" w:sz="0" w:space="0" w:color="auto"/>
            <w:bottom w:val="none" w:sz="0" w:space="0" w:color="auto"/>
            <w:right w:val="none" w:sz="0" w:space="0" w:color="auto"/>
          </w:divBdr>
        </w:div>
        <w:div w:id="1425802659">
          <w:marLeft w:val="-2400"/>
          <w:marRight w:val="-480"/>
          <w:marTop w:val="0"/>
          <w:marBottom w:val="0"/>
          <w:divBdr>
            <w:top w:val="none" w:sz="0" w:space="0" w:color="auto"/>
            <w:left w:val="none" w:sz="0" w:space="0" w:color="auto"/>
            <w:bottom w:val="none" w:sz="0" w:space="0" w:color="auto"/>
            <w:right w:val="none" w:sz="0" w:space="0" w:color="auto"/>
          </w:divBdr>
        </w:div>
      </w:divsChild>
    </w:div>
    <w:div w:id="1532455794">
      <w:bodyDiv w:val="1"/>
      <w:marLeft w:val="0"/>
      <w:marRight w:val="0"/>
      <w:marTop w:val="0"/>
      <w:marBottom w:val="0"/>
      <w:divBdr>
        <w:top w:val="none" w:sz="0" w:space="0" w:color="auto"/>
        <w:left w:val="none" w:sz="0" w:space="0" w:color="auto"/>
        <w:bottom w:val="none" w:sz="0" w:space="0" w:color="auto"/>
        <w:right w:val="none" w:sz="0" w:space="0" w:color="auto"/>
      </w:divBdr>
    </w:div>
    <w:div w:id="1598755866">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659336742">
      <w:bodyDiv w:val="1"/>
      <w:marLeft w:val="0"/>
      <w:marRight w:val="0"/>
      <w:marTop w:val="0"/>
      <w:marBottom w:val="0"/>
      <w:divBdr>
        <w:top w:val="none" w:sz="0" w:space="0" w:color="auto"/>
        <w:left w:val="none" w:sz="0" w:space="0" w:color="auto"/>
        <w:bottom w:val="none" w:sz="0" w:space="0" w:color="auto"/>
        <w:right w:val="none" w:sz="0" w:space="0" w:color="auto"/>
      </w:divBdr>
    </w:div>
    <w:div w:id="1679308591">
      <w:bodyDiv w:val="1"/>
      <w:marLeft w:val="0"/>
      <w:marRight w:val="0"/>
      <w:marTop w:val="0"/>
      <w:marBottom w:val="0"/>
      <w:divBdr>
        <w:top w:val="none" w:sz="0" w:space="0" w:color="auto"/>
        <w:left w:val="none" w:sz="0" w:space="0" w:color="auto"/>
        <w:bottom w:val="none" w:sz="0" w:space="0" w:color="auto"/>
        <w:right w:val="none" w:sz="0" w:space="0" w:color="auto"/>
      </w:divBdr>
    </w:div>
    <w:div w:id="1924559082">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19696147">
      <w:bodyDiv w:val="1"/>
      <w:marLeft w:val="0"/>
      <w:marRight w:val="0"/>
      <w:marTop w:val="0"/>
      <w:marBottom w:val="0"/>
      <w:divBdr>
        <w:top w:val="none" w:sz="0" w:space="0" w:color="auto"/>
        <w:left w:val="none" w:sz="0" w:space="0" w:color="auto"/>
        <w:bottom w:val="none" w:sz="0" w:space="0" w:color="auto"/>
        <w:right w:val="none" w:sz="0" w:space="0" w:color="auto"/>
      </w:divBdr>
      <w:divsChild>
        <w:div w:id="499152525">
          <w:marLeft w:val="-2400"/>
          <w:marRight w:val="-480"/>
          <w:marTop w:val="0"/>
          <w:marBottom w:val="0"/>
          <w:divBdr>
            <w:top w:val="none" w:sz="0" w:space="0" w:color="auto"/>
            <w:left w:val="none" w:sz="0" w:space="0" w:color="auto"/>
            <w:bottom w:val="none" w:sz="0" w:space="0" w:color="auto"/>
            <w:right w:val="none" w:sz="0" w:space="0" w:color="auto"/>
          </w:divBdr>
        </w:div>
        <w:div w:id="1024207189">
          <w:marLeft w:val="-2400"/>
          <w:marRight w:val="-480"/>
          <w:marTop w:val="0"/>
          <w:marBottom w:val="0"/>
          <w:divBdr>
            <w:top w:val="none" w:sz="0" w:space="0" w:color="auto"/>
            <w:left w:val="none" w:sz="0" w:space="0" w:color="auto"/>
            <w:bottom w:val="none" w:sz="0" w:space="0" w:color="auto"/>
            <w:right w:val="none" w:sz="0" w:space="0" w:color="auto"/>
          </w:divBdr>
        </w:div>
        <w:div w:id="736704760">
          <w:marLeft w:val="-2400"/>
          <w:marRight w:val="-480"/>
          <w:marTop w:val="0"/>
          <w:marBottom w:val="0"/>
          <w:divBdr>
            <w:top w:val="none" w:sz="0" w:space="0" w:color="auto"/>
            <w:left w:val="none" w:sz="0" w:space="0" w:color="auto"/>
            <w:bottom w:val="none" w:sz="0" w:space="0" w:color="auto"/>
            <w:right w:val="none" w:sz="0" w:space="0" w:color="auto"/>
          </w:divBdr>
        </w:div>
        <w:div w:id="159079287">
          <w:marLeft w:val="-2400"/>
          <w:marRight w:val="-480"/>
          <w:marTop w:val="0"/>
          <w:marBottom w:val="0"/>
          <w:divBdr>
            <w:top w:val="none" w:sz="0" w:space="0" w:color="auto"/>
            <w:left w:val="none" w:sz="0" w:space="0" w:color="auto"/>
            <w:bottom w:val="none" w:sz="0" w:space="0" w:color="auto"/>
            <w:right w:val="none" w:sz="0" w:space="0" w:color="auto"/>
          </w:divBdr>
        </w:div>
        <w:div w:id="36517983">
          <w:marLeft w:val="-2400"/>
          <w:marRight w:val="-480"/>
          <w:marTop w:val="0"/>
          <w:marBottom w:val="0"/>
          <w:divBdr>
            <w:top w:val="none" w:sz="0" w:space="0" w:color="auto"/>
            <w:left w:val="none" w:sz="0" w:space="0" w:color="auto"/>
            <w:bottom w:val="none" w:sz="0" w:space="0" w:color="auto"/>
            <w:right w:val="none" w:sz="0" w:space="0" w:color="auto"/>
          </w:divBdr>
        </w:div>
        <w:div w:id="869955678">
          <w:marLeft w:val="-2400"/>
          <w:marRight w:val="-480"/>
          <w:marTop w:val="0"/>
          <w:marBottom w:val="0"/>
          <w:divBdr>
            <w:top w:val="none" w:sz="0" w:space="0" w:color="auto"/>
            <w:left w:val="none" w:sz="0" w:space="0" w:color="auto"/>
            <w:bottom w:val="none" w:sz="0" w:space="0" w:color="auto"/>
            <w:right w:val="none" w:sz="0" w:space="0" w:color="auto"/>
          </w:divBdr>
        </w:div>
        <w:div w:id="1546481773">
          <w:marLeft w:val="-2400"/>
          <w:marRight w:val="-480"/>
          <w:marTop w:val="0"/>
          <w:marBottom w:val="0"/>
          <w:divBdr>
            <w:top w:val="none" w:sz="0" w:space="0" w:color="auto"/>
            <w:left w:val="none" w:sz="0" w:space="0" w:color="auto"/>
            <w:bottom w:val="none" w:sz="0" w:space="0" w:color="auto"/>
            <w:right w:val="none" w:sz="0" w:space="0" w:color="auto"/>
          </w:divBdr>
        </w:div>
        <w:div w:id="896552580">
          <w:marLeft w:val="-2400"/>
          <w:marRight w:val="-480"/>
          <w:marTop w:val="0"/>
          <w:marBottom w:val="0"/>
          <w:divBdr>
            <w:top w:val="none" w:sz="0" w:space="0" w:color="auto"/>
            <w:left w:val="none" w:sz="0" w:space="0" w:color="auto"/>
            <w:bottom w:val="none" w:sz="0" w:space="0" w:color="auto"/>
            <w:right w:val="none" w:sz="0" w:space="0" w:color="auto"/>
          </w:divBdr>
        </w:div>
        <w:div w:id="866992644">
          <w:marLeft w:val="-2400"/>
          <w:marRight w:val="-480"/>
          <w:marTop w:val="0"/>
          <w:marBottom w:val="0"/>
          <w:divBdr>
            <w:top w:val="none" w:sz="0" w:space="0" w:color="auto"/>
            <w:left w:val="none" w:sz="0" w:space="0" w:color="auto"/>
            <w:bottom w:val="none" w:sz="0" w:space="0" w:color="auto"/>
            <w:right w:val="none" w:sz="0" w:space="0" w:color="auto"/>
          </w:divBdr>
        </w:div>
        <w:div w:id="906108603">
          <w:marLeft w:val="-2400"/>
          <w:marRight w:val="-480"/>
          <w:marTop w:val="0"/>
          <w:marBottom w:val="0"/>
          <w:divBdr>
            <w:top w:val="none" w:sz="0" w:space="0" w:color="auto"/>
            <w:left w:val="none" w:sz="0" w:space="0" w:color="auto"/>
            <w:bottom w:val="none" w:sz="0" w:space="0" w:color="auto"/>
            <w:right w:val="none" w:sz="0" w:space="0" w:color="auto"/>
          </w:divBdr>
        </w:div>
        <w:div w:id="264004364">
          <w:marLeft w:val="-2400"/>
          <w:marRight w:val="-48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wloclawski.rbip.mojregion.info/typy-tresci/zamowienia-publiczne/" TargetMode="External"/><Relationship Id="rId13" Type="http://schemas.openxmlformats.org/officeDocument/2006/relationships/hyperlink" Target="mailto:iod@powiat.wloclaw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wloclawski.rbip.mojregion.info/typy-tresci/zamowienia-publiczn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wiat.wloclaws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12</Pages>
  <Words>4676</Words>
  <Characters>28056</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32667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74</cp:revision>
  <cp:lastPrinted>2021-08-30T06:55:00Z</cp:lastPrinted>
  <dcterms:created xsi:type="dcterms:W3CDTF">2021-03-03T08:22:00Z</dcterms:created>
  <dcterms:modified xsi:type="dcterms:W3CDTF">2021-08-30T11:42:00Z</dcterms:modified>
</cp:coreProperties>
</file>