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1E" w:rsidRDefault="005B1E1E" w:rsidP="005B1E1E">
      <w:pPr>
        <w:spacing w:after="0" w:line="240" w:lineRule="auto"/>
        <w:ind w:left="70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</w:t>
      </w:r>
    </w:p>
    <w:p w:rsidR="005B1E1E" w:rsidRDefault="005B1E1E" w:rsidP="005B1E1E">
      <w:pPr>
        <w:spacing w:after="0" w:line="240" w:lineRule="auto"/>
        <w:ind w:left="70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(miejscowość i data)</w:t>
      </w:r>
    </w:p>
    <w:p w:rsidR="005B1E1E" w:rsidRDefault="005B1E1E" w:rsidP="005B1E1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…………………………………………………</w:t>
      </w:r>
    </w:p>
    <w:p w:rsidR="005B1E1E" w:rsidRDefault="005B1E1E" w:rsidP="005B1E1E">
      <w:pPr>
        <w:spacing w:after="0" w:line="240" w:lineRule="auto"/>
        <w:rPr>
          <w:rFonts w:cs="Arial"/>
          <w:sz w:val="16"/>
          <w:szCs w:val="20"/>
        </w:rPr>
      </w:pPr>
      <w:r>
        <w:rPr>
          <w:rFonts w:cs="Arial"/>
          <w:sz w:val="14"/>
          <w:szCs w:val="18"/>
        </w:rPr>
        <w:t xml:space="preserve">(numer rejestru organu właściwego </w:t>
      </w:r>
    </w:p>
    <w:p w:rsidR="005B1E1E" w:rsidRDefault="005B1E1E" w:rsidP="005B1E1E">
      <w:pPr>
        <w:spacing w:after="0" w:line="240" w:lineRule="auto"/>
        <w:rPr>
          <w:rFonts w:eastAsia="Times New Roman" w:cs="Times New Roman"/>
          <w:sz w:val="14"/>
          <w:szCs w:val="18"/>
        </w:rPr>
      </w:pPr>
      <w:r>
        <w:rPr>
          <w:rFonts w:eastAsia="Times New Roman"/>
          <w:sz w:val="14"/>
          <w:szCs w:val="18"/>
        </w:rPr>
        <w:t>do przyjęcia zgłoszenia budowy , o której</w:t>
      </w:r>
    </w:p>
    <w:p w:rsidR="005B1E1E" w:rsidRDefault="005B1E1E" w:rsidP="005B1E1E">
      <w:pPr>
        <w:spacing w:after="0" w:line="240" w:lineRule="auto"/>
        <w:rPr>
          <w:rFonts w:eastAsia="Times New Roman"/>
          <w:sz w:val="16"/>
          <w:szCs w:val="18"/>
        </w:rPr>
      </w:pPr>
      <w:r>
        <w:rPr>
          <w:rFonts w:eastAsia="Times New Roman"/>
          <w:sz w:val="14"/>
          <w:szCs w:val="18"/>
        </w:rPr>
        <w:t xml:space="preserve"> mowa w art. 29 ust 1 pkt. 1a, 2 b, 19 a)</w:t>
      </w:r>
      <w:r>
        <w:rPr>
          <w:rFonts w:cs="Arial"/>
          <w:sz w:val="16"/>
          <w:szCs w:val="20"/>
        </w:rPr>
        <w:tab/>
      </w:r>
      <w:r>
        <w:rPr>
          <w:rFonts w:cs="Arial"/>
          <w:sz w:val="18"/>
          <w:szCs w:val="20"/>
        </w:rPr>
        <w:tab/>
      </w:r>
    </w:p>
    <w:p w:rsidR="005B1E1E" w:rsidRDefault="005B1E1E" w:rsidP="005B1E1E">
      <w:pPr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                                                             </w:t>
      </w:r>
      <w:r>
        <w:rPr>
          <w:rFonts w:cs="Arial"/>
          <w:sz w:val="20"/>
          <w:szCs w:val="20"/>
        </w:rPr>
        <w:tab/>
        <w:t xml:space="preserve">         </w:t>
      </w:r>
      <w:r>
        <w:rPr>
          <w:rFonts w:cs="Arial"/>
          <w:b/>
        </w:rPr>
        <w:t>STAROSTA WŁOCŁAWSKI</w:t>
      </w:r>
    </w:p>
    <w:p w:rsidR="005B1E1E" w:rsidRDefault="005B1E1E" w:rsidP="005B1E1E">
      <w:pPr>
        <w:spacing w:after="0" w:line="240" w:lineRule="auto"/>
        <w:ind w:left="5529" w:firstLine="135"/>
        <w:rPr>
          <w:rFonts w:cs="Arial"/>
          <w:b/>
        </w:rPr>
      </w:pPr>
      <w:r>
        <w:rPr>
          <w:rFonts w:cs="Arial"/>
          <w:b/>
        </w:rPr>
        <w:t xml:space="preserve">             </w:t>
      </w:r>
      <w:r w:rsidR="009149C3">
        <w:rPr>
          <w:rFonts w:cs="Arial"/>
          <w:b/>
        </w:rPr>
        <w:tab/>
      </w:r>
      <w:r>
        <w:rPr>
          <w:rFonts w:cs="Arial"/>
          <w:b/>
        </w:rPr>
        <w:t xml:space="preserve">  </w:t>
      </w:r>
      <w:r w:rsidR="009149C3">
        <w:rPr>
          <w:rFonts w:cs="Arial"/>
          <w:b/>
        </w:rPr>
        <w:t xml:space="preserve">     </w:t>
      </w:r>
      <w:r>
        <w:rPr>
          <w:rFonts w:cs="Arial"/>
          <w:b/>
        </w:rPr>
        <w:t xml:space="preserve"> UL. CYGANKA 28</w:t>
      </w:r>
    </w:p>
    <w:p w:rsidR="005B1E1E" w:rsidRDefault="005B1E1E" w:rsidP="005B1E1E">
      <w:pPr>
        <w:spacing w:after="0" w:line="240" w:lineRule="auto"/>
        <w:ind w:left="5529" w:firstLine="135"/>
        <w:rPr>
          <w:rFonts w:cs="Arial"/>
          <w:b/>
        </w:rPr>
      </w:pPr>
      <w:r>
        <w:rPr>
          <w:rFonts w:cs="Arial"/>
          <w:b/>
        </w:rPr>
        <w:t xml:space="preserve">           </w:t>
      </w:r>
      <w:r w:rsidR="009149C3">
        <w:rPr>
          <w:rFonts w:cs="Arial"/>
          <w:b/>
        </w:rPr>
        <w:tab/>
        <w:t xml:space="preserve">        </w:t>
      </w:r>
      <w:r>
        <w:rPr>
          <w:rFonts w:cs="Arial"/>
          <w:b/>
        </w:rPr>
        <w:t>87-800 WŁOCŁAWEK</w:t>
      </w:r>
    </w:p>
    <w:p w:rsidR="005B1E1E" w:rsidRDefault="005B1E1E" w:rsidP="009149C3">
      <w:pPr>
        <w:spacing w:after="0" w:line="240" w:lineRule="auto"/>
        <w:ind w:left="5664" w:firstLine="708"/>
        <w:rPr>
          <w:rFonts w:cs="Arial"/>
          <w:sz w:val="20"/>
          <w:szCs w:val="20"/>
          <w:vertAlign w:val="subscript"/>
        </w:rPr>
      </w:pPr>
      <w:bookmarkStart w:id="0" w:name="_GoBack"/>
      <w:bookmarkEnd w:id="0"/>
      <w:r>
        <w:rPr>
          <w:rFonts w:cs="Arial"/>
          <w:sz w:val="20"/>
          <w:szCs w:val="20"/>
          <w:vertAlign w:val="subscript"/>
        </w:rPr>
        <w:t xml:space="preserve"> (oznaczenie organu administracji architektoniczno-budowlanej)</w:t>
      </w:r>
    </w:p>
    <w:p w:rsidR="005B1E1E" w:rsidRDefault="005B1E1E" w:rsidP="005B1E1E">
      <w:pPr>
        <w:spacing w:after="0" w:line="240" w:lineRule="auto"/>
        <w:rPr>
          <w:rFonts w:cs="Arial"/>
          <w:sz w:val="20"/>
          <w:szCs w:val="20"/>
        </w:rPr>
      </w:pPr>
    </w:p>
    <w:p w:rsidR="005B1E1E" w:rsidRDefault="005B1E1E" w:rsidP="005B1E1E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Zgłoszenie</w:t>
      </w:r>
      <w:r>
        <w:rPr>
          <w:rFonts w:eastAsia="Times New Roman"/>
          <w:b/>
          <w:sz w:val="26"/>
          <w:szCs w:val="26"/>
        </w:rPr>
        <w:t xml:space="preserve"> budowy z projektem, o której mowa</w:t>
      </w:r>
    </w:p>
    <w:p w:rsidR="005B1E1E" w:rsidRDefault="005B1E1E" w:rsidP="005B1E1E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w art. 29 ust 1 pkt. 1a, 2b, 19a Ustawy Prawo budowlane</w:t>
      </w:r>
    </w:p>
    <w:p w:rsidR="005B1E1E" w:rsidRDefault="005B1E1E" w:rsidP="005B1E1E">
      <w:pPr>
        <w:spacing w:after="0" w:line="240" w:lineRule="auto"/>
        <w:rPr>
          <w:rFonts w:eastAsia="Calibri"/>
          <w:b/>
          <w:sz w:val="24"/>
        </w:rPr>
      </w:pPr>
    </w:p>
    <w:p w:rsidR="005B1E1E" w:rsidRDefault="005B1E1E" w:rsidP="005B1E1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Inwestor:</w:t>
      </w:r>
    </w:p>
    <w:p w:rsidR="005B1E1E" w:rsidRDefault="005B1E1E" w:rsidP="005B1E1E">
      <w:pPr>
        <w:spacing w:after="0"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Imię i nazwisko lub nazwa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>
              <w:t>Ulica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  <w:rPr>
                <w:sz w:val="24"/>
              </w:rPr>
            </w:pPr>
            <w:r>
              <w:t>Nr domu, mieszkania lub lokalu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  <w:rPr>
                <w:sz w:val="24"/>
              </w:rPr>
            </w:pPr>
            <w:r>
              <w:t>Kod pocztowy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>
              <w:t>Miejscowość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 w:rsidRPr="003A65EB">
              <w:rPr>
                <w:u w:val="single"/>
              </w:rPr>
              <w:t>Telefon</w:t>
            </w:r>
            <w:r>
              <w:t>/Fax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>
              <w:t>Adres e-mail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jc w:val="center"/>
        <w:rPr>
          <w:rFonts w:ascii="Calibri" w:hAnsi="Calibri"/>
          <w:sz w:val="12"/>
        </w:rPr>
      </w:pPr>
    </w:p>
    <w:p w:rsidR="005B1E1E" w:rsidRDefault="005B1E1E" w:rsidP="005B1E1E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Pełnomocnik </w:t>
      </w:r>
      <w:r>
        <w:rPr>
          <w:sz w:val="24"/>
        </w:rPr>
        <w:t>(jeżeli został ustanowiony):</w:t>
      </w:r>
    </w:p>
    <w:p w:rsidR="005B1E1E" w:rsidRDefault="005B1E1E" w:rsidP="005B1E1E">
      <w:pPr>
        <w:spacing w:after="0"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Imię i nazwisko lub nazwa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>
              <w:t>Ulica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  <w:rPr>
                <w:sz w:val="24"/>
              </w:rPr>
            </w:pPr>
            <w:r>
              <w:t>Nr domu, mieszkania lub lokalu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  <w:rPr>
                <w:sz w:val="24"/>
              </w:rPr>
            </w:pPr>
            <w:r>
              <w:t>Kod pocztowy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>
              <w:t>Miejscowość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 w:rsidRPr="003A65EB">
              <w:rPr>
                <w:u w:val="single"/>
              </w:rPr>
              <w:t>Telefon</w:t>
            </w:r>
            <w:r>
              <w:t>/Fax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B1E1E" w:rsidTr="005B1E1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>
              <w:t>Adres e-mail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jc w:val="both"/>
        <w:rPr>
          <w:rFonts w:ascii="Calibri" w:hAnsi="Calibri"/>
          <w:sz w:val="24"/>
        </w:rPr>
      </w:pPr>
    </w:p>
    <w:p w:rsidR="005B1E1E" w:rsidRDefault="005B1E1E" w:rsidP="005B1E1E">
      <w:pPr>
        <w:spacing w:after="0" w:line="240" w:lineRule="auto"/>
        <w:jc w:val="both"/>
        <w:rPr>
          <w:sz w:val="20"/>
        </w:rPr>
      </w:pPr>
      <w:r>
        <w:rPr>
          <w:sz w:val="20"/>
        </w:rPr>
        <w:t>Pouczenie:</w:t>
      </w:r>
    </w:p>
    <w:p w:rsidR="005B1E1E" w:rsidRDefault="005B1E1E" w:rsidP="005B1E1E">
      <w:pPr>
        <w:numPr>
          <w:ilvl w:val="0"/>
          <w:numId w:val="13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Zgłoszenia o którym mowa należy dokonać przed terminem zamierzonego rozpoczęcia robót budowlanych.</w:t>
      </w:r>
    </w:p>
    <w:p w:rsidR="005B1E1E" w:rsidRDefault="005B1E1E" w:rsidP="005B1E1E">
      <w:pPr>
        <w:numPr>
          <w:ilvl w:val="0"/>
          <w:numId w:val="13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Do wykonywania robót budowlanych można przystąpić, jeżeli w terminie </w:t>
      </w:r>
      <w:r w:rsidR="005417C3">
        <w:rPr>
          <w:sz w:val="20"/>
        </w:rPr>
        <w:t>21</w:t>
      </w:r>
      <w:r>
        <w:rPr>
          <w:sz w:val="20"/>
        </w:rPr>
        <w:t xml:space="preserve"> dni od dnia doręczenia zgłoszenia do urzędu właściwy organ nie wniesie sprzeciwu w drodze decyzji.</w:t>
      </w:r>
    </w:p>
    <w:p w:rsidR="005B1E1E" w:rsidRDefault="005B1E1E" w:rsidP="005B1E1E">
      <w:pPr>
        <w:numPr>
          <w:ilvl w:val="0"/>
          <w:numId w:val="13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Do wykonywania robót budowlanych można przystąpić nie później niż po upływie 3 lat od terminu określonego w zgłoszeniu.</w:t>
      </w:r>
    </w:p>
    <w:p w:rsidR="005B1E1E" w:rsidRDefault="005B1E1E" w:rsidP="005B1E1E">
      <w:pPr>
        <w:numPr>
          <w:ilvl w:val="0"/>
          <w:numId w:val="13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Inwestor jest zobowiązany zarejestrować dziennik budowy i zawiadomić o zamierzonym terminie rozpoczęcia robót budowlanych właściwy organ oraz projektanta sprawującego nadzór nad zgodnością realizacji budowy z projektem.</w:t>
      </w:r>
    </w:p>
    <w:p w:rsidR="005B1E1E" w:rsidRDefault="005B1E1E" w:rsidP="005B1E1E">
      <w:pPr>
        <w:numPr>
          <w:ilvl w:val="0"/>
          <w:numId w:val="13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Inwestor jest zobowiązany zapewnić objęcie kierownictwa budowy.</w:t>
      </w:r>
    </w:p>
    <w:p w:rsidR="005B1E1E" w:rsidRDefault="005B1E1E" w:rsidP="005B1E1E">
      <w:pPr>
        <w:numPr>
          <w:ilvl w:val="0"/>
          <w:numId w:val="13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Obiekty budowlane podlegają geodezyjnemu wyznaczeniu w terenie, a po ich wybudowaniu – geodezyjnej inwentaryzacji powykonawczej, obejmującej ich położenie na gruncie.</w:t>
      </w:r>
    </w:p>
    <w:p w:rsidR="005B1E1E" w:rsidRDefault="005B1E1E" w:rsidP="005B1E1E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Sprawy załatwiane są bez zbędnej zwłoki. Załatwienie sprawy wymagającej postępowania wyjaśniającego następuje nie później niż w ciągu 30 dni od dnia złożenia wniosku (kompletnego), przy czym do w/w terminu nie wlicza się okresów opóźnień nie wynikających z winy organu. Nałożenie przez organ uzupełnienia brakujących dokumentów przerywa bieg </w:t>
      </w:r>
      <w:r w:rsidR="005417C3">
        <w:rPr>
          <w:sz w:val="20"/>
        </w:rPr>
        <w:t>21</w:t>
      </w:r>
      <w:r>
        <w:rPr>
          <w:sz w:val="20"/>
        </w:rPr>
        <w:t xml:space="preserve">-dniowego terminu. Nie zajęcie stanowiska przez organ w ciągu </w:t>
      </w:r>
      <w:r w:rsidR="005417C3">
        <w:rPr>
          <w:sz w:val="20"/>
        </w:rPr>
        <w:t>21</w:t>
      </w:r>
      <w:r>
        <w:rPr>
          <w:sz w:val="20"/>
        </w:rPr>
        <w:t xml:space="preserve"> dni od dnia złożenia wniosku – oznacza milczącą zgodę organu na realizację przedsięwzięcia.</w:t>
      </w:r>
    </w:p>
    <w:p w:rsidR="005B1E1E" w:rsidRDefault="005B1E1E" w:rsidP="005B1E1E">
      <w:pPr>
        <w:spacing w:after="0" w:line="240" w:lineRule="auto"/>
        <w:rPr>
          <w:sz w:val="24"/>
        </w:rPr>
      </w:pPr>
      <w:r>
        <w:rPr>
          <w:sz w:val="24"/>
        </w:rPr>
        <w:t xml:space="preserve">Wnoszę o przyjęcie zgłoszenia budowy, o której mowa w art. 29 ust 1 pkt. 1a, 2b, 19a </w:t>
      </w:r>
      <w:r>
        <w:rPr>
          <w:b/>
          <w:sz w:val="24"/>
        </w:rPr>
        <w:t xml:space="preserve">zamierzenia </w:t>
      </w:r>
      <w:r>
        <w:rPr>
          <w:sz w:val="24"/>
        </w:rPr>
        <w:t>mającego na celu:</w:t>
      </w:r>
    </w:p>
    <w:p w:rsidR="005B1E1E" w:rsidRDefault="005B1E1E" w:rsidP="005B1E1E">
      <w:pPr>
        <w:spacing w:after="0" w:line="240" w:lineRule="auto"/>
        <w:jc w:val="both"/>
        <w:rPr>
          <w:sz w:val="24"/>
        </w:rPr>
      </w:pPr>
      <w:r>
        <w:rPr>
          <w:sz w:val="32"/>
        </w:rPr>
        <w:sym w:font="Wingdings 2" w:char="00A3"/>
      </w:r>
      <w:r>
        <w:rPr>
          <w:sz w:val="24"/>
        </w:rPr>
        <w:t xml:space="preserve"> budowa nowego budynku / nowych budynków,</w:t>
      </w:r>
    </w:p>
    <w:p w:rsidR="005B1E1E" w:rsidRDefault="005B1E1E" w:rsidP="005B1E1E">
      <w:pPr>
        <w:spacing w:after="0" w:line="240" w:lineRule="auto"/>
        <w:jc w:val="both"/>
        <w:rPr>
          <w:sz w:val="24"/>
        </w:rPr>
      </w:pPr>
      <w:r>
        <w:rPr>
          <w:sz w:val="32"/>
        </w:rPr>
        <w:sym w:font="Wingdings 2" w:char="00A3"/>
      </w:r>
      <w:r>
        <w:rPr>
          <w:sz w:val="24"/>
        </w:rPr>
        <w:t xml:space="preserve"> rozbudowa istniejącego budynku / istniejących budynków,</w:t>
      </w:r>
    </w:p>
    <w:p w:rsidR="005B1E1E" w:rsidRDefault="005B1E1E" w:rsidP="005B1E1E">
      <w:pPr>
        <w:spacing w:after="0" w:line="240" w:lineRule="auto"/>
        <w:jc w:val="both"/>
        <w:rPr>
          <w:sz w:val="24"/>
        </w:rPr>
      </w:pPr>
      <w:r>
        <w:rPr>
          <w:sz w:val="32"/>
        </w:rPr>
        <w:sym w:font="Wingdings 2" w:char="00A3"/>
      </w:r>
      <w:r>
        <w:rPr>
          <w:sz w:val="24"/>
        </w:rPr>
        <w:t xml:space="preserve"> nadbudowa istniejącego budynku / istniejących budynków,</w:t>
      </w:r>
    </w:p>
    <w:p w:rsidR="005B1E1E" w:rsidRDefault="005B1E1E" w:rsidP="005B1E1E">
      <w:pPr>
        <w:spacing w:after="0" w:line="240" w:lineRule="auto"/>
        <w:jc w:val="both"/>
        <w:rPr>
          <w:sz w:val="24"/>
        </w:rPr>
      </w:pPr>
      <w:r>
        <w:rPr>
          <w:sz w:val="32"/>
        </w:rPr>
        <w:sym w:font="Wingdings 2" w:char="00A3"/>
      </w:r>
      <w:r>
        <w:rPr>
          <w:sz w:val="24"/>
        </w:rPr>
        <w:t xml:space="preserve"> odbudowa istniejącego budynku / istniejących budynków,</w:t>
      </w:r>
    </w:p>
    <w:p w:rsidR="005B1E1E" w:rsidRDefault="005B1E1E" w:rsidP="005B1E1E">
      <w:pPr>
        <w:spacing w:after="0" w:line="240" w:lineRule="auto"/>
        <w:jc w:val="both"/>
        <w:rPr>
          <w:sz w:val="24"/>
        </w:rPr>
      </w:pPr>
      <w:r>
        <w:rPr>
          <w:sz w:val="32"/>
        </w:rPr>
        <w:sym w:font="Wingdings 2" w:char="00A3"/>
      </w:r>
      <w:r>
        <w:rPr>
          <w:sz w:val="24"/>
        </w:rPr>
        <w:t xml:space="preserve"> przebudowa istniejącego budynku / istniejących budynków,</w:t>
      </w:r>
    </w:p>
    <w:p w:rsidR="005B1E1E" w:rsidRDefault="005B1E1E" w:rsidP="005B1E1E">
      <w:pPr>
        <w:spacing w:after="0" w:line="240" w:lineRule="auto"/>
        <w:jc w:val="both"/>
        <w:rPr>
          <w:sz w:val="24"/>
        </w:rPr>
      </w:pPr>
      <w:r>
        <w:rPr>
          <w:sz w:val="32"/>
        </w:rPr>
        <w:sym w:font="Wingdings 2" w:char="00A3"/>
      </w:r>
      <w:r>
        <w:rPr>
          <w:sz w:val="24"/>
        </w:rPr>
        <w:t xml:space="preserve"> wykonania robót budowlanych innych niż wymienione powyżej,</w:t>
      </w:r>
    </w:p>
    <w:p w:rsidR="005B1E1E" w:rsidRDefault="005B1E1E" w:rsidP="005B1E1E">
      <w:pPr>
        <w:spacing w:after="0" w:line="240" w:lineRule="auto"/>
        <w:jc w:val="both"/>
        <w:rPr>
          <w:sz w:val="24"/>
        </w:rPr>
      </w:pPr>
    </w:p>
    <w:p w:rsidR="005B1E1E" w:rsidRDefault="005B1E1E" w:rsidP="005B1E1E">
      <w:p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>dotyczącego (nazwa i rodzaj)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B1E1E" w:rsidTr="005B1E1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jc w:val="both"/>
            </w:pPr>
          </w:p>
          <w:p w:rsidR="005B1E1E" w:rsidRDefault="005B1E1E" w:rsidP="005B1E1E">
            <w:pPr>
              <w:spacing w:after="0" w:line="240" w:lineRule="auto"/>
              <w:jc w:val="both"/>
            </w:pPr>
          </w:p>
          <w:p w:rsidR="005B1E1E" w:rsidRDefault="005B1E1E" w:rsidP="005B1E1E">
            <w:pPr>
              <w:spacing w:after="0" w:line="240" w:lineRule="auto"/>
              <w:jc w:val="both"/>
            </w:pPr>
          </w:p>
          <w:p w:rsidR="005B1E1E" w:rsidRDefault="005B1E1E" w:rsidP="005B1E1E">
            <w:pPr>
              <w:spacing w:after="0" w:line="240" w:lineRule="auto"/>
              <w:jc w:val="both"/>
            </w:pPr>
          </w:p>
          <w:p w:rsidR="005B1E1E" w:rsidRDefault="005B1E1E" w:rsidP="005B1E1E">
            <w:pPr>
              <w:spacing w:after="0" w:line="240" w:lineRule="auto"/>
              <w:jc w:val="both"/>
            </w:pPr>
          </w:p>
          <w:p w:rsidR="005B1E1E" w:rsidRDefault="005B1E1E" w:rsidP="005B1E1E">
            <w:pPr>
              <w:spacing w:after="0" w:line="240" w:lineRule="auto"/>
              <w:jc w:val="both"/>
            </w:pPr>
          </w:p>
          <w:p w:rsidR="005B1E1E" w:rsidRDefault="005B1E1E" w:rsidP="005B1E1E">
            <w:pPr>
              <w:spacing w:after="0" w:line="240" w:lineRule="auto"/>
              <w:jc w:val="both"/>
            </w:pPr>
          </w:p>
        </w:tc>
      </w:tr>
    </w:tbl>
    <w:p w:rsidR="005B1E1E" w:rsidRDefault="005B1E1E" w:rsidP="005B1E1E">
      <w:pPr>
        <w:spacing w:after="0" w:line="240" w:lineRule="auto"/>
        <w:jc w:val="center"/>
        <w:rPr>
          <w:rFonts w:ascii="Calibri" w:hAnsi="Calibri"/>
          <w:b/>
          <w:sz w:val="12"/>
          <w:szCs w:val="12"/>
        </w:rPr>
      </w:pPr>
    </w:p>
    <w:p w:rsidR="005B1E1E" w:rsidRDefault="005B1E1E" w:rsidP="005B1E1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Adres zamierzenia inwestycyjnego:</w:t>
      </w:r>
    </w:p>
    <w:p w:rsidR="005B1E1E" w:rsidRDefault="005B1E1E" w:rsidP="005B1E1E">
      <w:pPr>
        <w:spacing w:after="0" w:line="240" w:lineRule="auto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5B1E1E" w:rsidTr="005B1E1E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  <w:rPr>
                <w:sz w:val="24"/>
              </w:rPr>
            </w:pPr>
            <w:r>
              <w:t>Działka(-ki) ewidencyjna(-</w:t>
            </w:r>
            <w:proofErr w:type="spellStart"/>
            <w:r>
              <w:t>ne</w:t>
            </w:r>
            <w:proofErr w:type="spellEnd"/>
            <w:r>
              <w:t>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5B1E1E" w:rsidTr="005B1E1E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>
              <w:t>Obręb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5B1E1E" w:rsidTr="005B1E1E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>
              <w:t>Ulica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5B1E1E" w:rsidTr="005B1E1E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  <w:rPr>
                <w:sz w:val="24"/>
              </w:rPr>
            </w:pPr>
            <w:r>
              <w:t xml:space="preserve">Nr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5B1E1E" w:rsidTr="005B1E1E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  <w:rPr>
                <w:sz w:val="24"/>
              </w:rPr>
            </w:pPr>
            <w:r>
              <w:t>Kod pocztowy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5B1E1E" w:rsidTr="005B1E1E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1E1E" w:rsidRDefault="005B1E1E" w:rsidP="005B1E1E">
            <w:pPr>
              <w:spacing w:after="0" w:line="240" w:lineRule="auto"/>
            </w:pPr>
            <w:r>
              <w:t>Miejscowość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24"/>
        </w:rPr>
      </w:pPr>
    </w:p>
    <w:p w:rsidR="005B1E1E" w:rsidRDefault="005B1E1E" w:rsidP="005B1E1E">
      <w:pPr>
        <w:spacing w:after="0" w:line="240" w:lineRule="auto"/>
        <w:rPr>
          <w:b/>
          <w:sz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7"/>
      </w:tblGrid>
      <w:tr w:rsidR="005B1E1E" w:rsidTr="005B1E1E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1E" w:rsidRDefault="005B1E1E" w:rsidP="005B1E1E">
            <w:pPr>
              <w:pStyle w:val="Nagwek50"/>
              <w:keepNext/>
              <w:keepLines/>
              <w:shd w:val="clear" w:color="auto" w:fill="auto"/>
              <w:spacing w:before="0" w:after="0" w:line="240" w:lineRule="auto"/>
              <w:ind w:left="2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Załączniki do zgłoszenia - inwestycje wg prawa budowlanego art. 29 ust 1 pkt. 1a, 2b, 19a</w:t>
            </w:r>
          </w:p>
        </w:tc>
      </w:tr>
    </w:tbl>
    <w:p w:rsidR="005B1E1E" w:rsidRDefault="005B1E1E" w:rsidP="005B1E1E">
      <w:pPr>
        <w:spacing w:after="0" w:line="240" w:lineRule="auto"/>
        <w:rPr>
          <w:rFonts w:ascii="Calibri" w:hAnsi="Calibri"/>
          <w:b/>
          <w:sz w:val="24"/>
        </w:rPr>
      </w:pPr>
    </w:p>
    <w:p w:rsidR="005B1E1E" w:rsidRDefault="005B1E1E" w:rsidP="005B1E1E">
      <w:pPr>
        <w:pStyle w:val="Akapitzlist"/>
        <w:numPr>
          <w:ilvl w:val="0"/>
          <w:numId w:val="14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Obligatoryjne</w:t>
      </w:r>
    </w:p>
    <w:p w:rsidR="005B1E1E" w:rsidRDefault="005B1E1E" w:rsidP="005B1E1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sym w:font="Wingdings 2" w:char="00A3"/>
      </w:r>
      <w:r>
        <w:rPr>
          <w:sz w:val="24"/>
        </w:rPr>
        <w:t xml:space="preserve">  cztery egzemplarze projektu budowlanego podpisane przez osobę/y sporządzającą/e projekt i posiadającą/e stosowne uprawnienia budowlane</w:t>
      </w:r>
    </w:p>
    <w:p w:rsidR="005B1E1E" w:rsidRDefault="005B1E1E" w:rsidP="005B1E1E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sym w:font="Wingdings 2" w:char="00A3"/>
      </w:r>
      <w:r>
        <w:rPr>
          <w:sz w:val="24"/>
        </w:rPr>
        <w:t xml:space="preserve">    oświadczenie o posiadanym prawie do dysponowania nieruchomością na cele budowlane</w:t>
      </w:r>
    </w:p>
    <w:p w:rsidR="005B1E1E" w:rsidRDefault="005B1E1E" w:rsidP="005B1E1E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sym w:font="Wingdings 2" w:char="00A3"/>
      </w:r>
      <w:r>
        <w:rPr>
          <w:sz w:val="24"/>
        </w:rPr>
        <w:t xml:space="preserve">    pełnomocnictwo (jeżeli ustanowiono pełnomocnika)</w:t>
      </w:r>
    </w:p>
    <w:p w:rsidR="005B1E1E" w:rsidRDefault="005B1E1E" w:rsidP="005B1E1E">
      <w:pPr>
        <w:pStyle w:val="Akapitzlist"/>
        <w:numPr>
          <w:ilvl w:val="0"/>
          <w:numId w:val="14"/>
        </w:numPr>
        <w:spacing w:after="0" w:line="240" w:lineRule="auto"/>
        <w:ind w:left="993" w:hanging="633"/>
        <w:rPr>
          <w:b/>
          <w:sz w:val="14"/>
          <w:szCs w:val="12"/>
        </w:rPr>
      </w:pPr>
      <w:r>
        <w:rPr>
          <w:b/>
          <w:sz w:val="24"/>
        </w:rPr>
        <w:t>Fakultatywne</w:t>
      </w:r>
    </w:p>
    <w:p w:rsidR="005B1E1E" w:rsidRDefault="005B1E1E" w:rsidP="005B1E1E">
      <w:pPr>
        <w:pStyle w:val="Akapitzlist"/>
        <w:spacing w:after="0" w:line="240" w:lineRule="auto"/>
        <w:ind w:left="993" w:hanging="633"/>
        <w:rPr>
          <w:b/>
          <w:sz w:val="14"/>
          <w:szCs w:val="12"/>
        </w:rPr>
      </w:pPr>
    </w:p>
    <w:p w:rsidR="005B1E1E" w:rsidRDefault="005B1E1E" w:rsidP="005B1E1E">
      <w:pPr>
        <w:pStyle w:val="Akapitzlist"/>
        <w:numPr>
          <w:ilvl w:val="1"/>
          <w:numId w:val="14"/>
        </w:numPr>
        <w:spacing w:after="0" w:line="240" w:lineRule="auto"/>
        <w:ind w:left="993" w:hanging="633"/>
        <w:rPr>
          <w:b/>
          <w:sz w:val="24"/>
        </w:rPr>
      </w:pPr>
      <w:r>
        <w:rPr>
          <w:b/>
          <w:sz w:val="24"/>
        </w:rPr>
        <w:t>Załączniki wynikające z ustawy z dnia 7 lipca 1994 r. - Prawo budowlane</w:t>
      </w:r>
    </w:p>
    <w:p w:rsidR="005B1E1E" w:rsidRDefault="005B1E1E" w:rsidP="005B1E1E">
      <w:pPr>
        <w:spacing w:after="0" w:line="240" w:lineRule="auto"/>
        <w:rPr>
          <w:b/>
        </w:rPr>
      </w:pPr>
    </w:p>
    <w:p w:rsidR="005B1E1E" w:rsidRDefault="005B1E1E" w:rsidP="005B1E1E">
      <w:pPr>
        <w:autoSpaceDE w:val="0"/>
        <w:autoSpaceDN w:val="0"/>
        <w:adjustRightInd w:val="0"/>
        <w:spacing w:after="0" w:line="240" w:lineRule="auto"/>
        <w:jc w:val="both"/>
      </w:pPr>
      <w:r>
        <w:t>Decyzja o warunkach zabudowy i zagospodarowania terenu - art. 33 ust. 2 pkt 3 ustawy z dnia 7 lipca 1994 r. - Prawo budowlane:</w:t>
      </w:r>
    </w:p>
    <w:p w:rsidR="005B1E1E" w:rsidRDefault="005B1E1E" w:rsidP="005B1E1E">
      <w:pPr>
        <w:autoSpaceDE w:val="0"/>
        <w:autoSpaceDN w:val="0"/>
        <w:adjustRightInd w:val="0"/>
        <w:spacing w:after="0" w:line="240" w:lineRule="auto"/>
        <w:rPr>
          <w:vertAlign w:val="superscript"/>
        </w:rPr>
      </w:pPr>
      <w:r>
        <w:sym w:font="Wingdings 2" w:char="00A3"/>
      </w:r>
      <w:r>
        <w:rPr>
          <w:i/>
        </w:rPr>
        <w:t xml:space="preserve"> Dokument wymagany</w:t>
      </w:r>
      <w:r>
        <w:rPr>
          <w:rStyle w:val="Odwoanieprzypisudolnego"/>
          <w:i/>
        </w:rPr>
        <w:footnoteReference w:id="1"/>
      </w:r>
      <w:r>
        <w:rPr>
          <w:i/>
          <w:vertAlign w:val="superscript"/>
        </w:rPr>
        <w:t>)</w:t>
      </w:r>
      <w:r>
        <w:rPr>
          <w:i/>
        </w:rPr>
        <w:t xml:space="preserve">              </w:t>
      </w:r>
      <w:r>
        <w:sym w:font="Wingdings 2" w:char="00A3"/>
      </w:r>
      <w:r>
        <w:rPr>
          <w:i/>
        </w:rPr>
        <w:t xml:space="preserve"> Dokument niewymagany</w:t>
      </w:r>
      <w:r>
        <w:rPr>
          <w:rStyle w:val="Odwoanieprzypisudolnego"/>
          <w:i/>
        </w:rPr>
        <w:t>1)</w:t>
      </w:r>
      <w:r>
        <w:rPr>
          <w:i/>
        </w:rPr>
        <w:t xml:space="preserve">            </w:t>
      </w:r>
      <w:r>
        <w:sym w:font="Wingdings 2" w:char="00A3"/>
      </w:r>
      <w:r>
        <w:t xml:space="preserve"> </w:t>
      </w:r>
      <w:r>
        <w:rPr>
          <w:i/>
        </w:rPr>
        <w:t>Potwierdzenie</w:t>
      </w:r>
      <w:r>
        <w:t xml:space="preserve"> </w:t>
      </w:r>
      <w:r>
        <w:rPr>
          <w:i/>
        </w:rPr>
        <w:t>sprawdzenia</w:t>
      </w:r>
      <w:r>
        <w:rPr>
          <w:rStyle w:val="Odwoanieprzypisudolnego"/>
          <w:i/>
        </w:rPr>
        <w:footnoteReference w:id="2"/>
      </w:r>
      <w:r>
        <w:t xml:space="preserve"> </w:t>
      </w:r>
      <w:r>
        <w:rPr>
          <w:vertAlign w:val="superscript"/>
        </w:rPr>
        <w:t>)</w:t>
      </w:r>
    </w:p>
    <w:p w:rsidR="005B1E1E" w:rsidRDefault="005B1E1E" w:rsidP="005B1E1E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2.2      Załączniki wynikające z przepisów szczególnych</w:t>
      </w:r>
    </w:p>
    <w:p w:rsidR="005B1E1E" w:rsidRDefault="005B1E1E" w:rsidP="005B1E1E">
      <w:pPr>
        <w:spacing w:after="0" w:line="240" w:lineRule="auto"/>
        <w:rPr>
          <w:b/>
          <w:sz w:val="24"/>
        </w:rPr>
      </w:pPr>
    </w:p>
    <w:p w:rsidR="005B1E1E" w:rsidRDefault="005B1E1E" w:rsidP="005B1E1E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sym w:font="Wingdings 2" w:char="00A3"/>
      </w:r>
      <w:r>
        <w:rPr>
          <w:sz w:val="24"/>
        </w:rPr>
        <w:t xml:space="preserve">    dowód uiszczenia opłaty skarbowej dotyczącej zgłoszenia, o której mowa w przepisach ustawy z dnia 16 listopada 2006r. o opłacie skarbowej</w:t>
      </w:r>
    </w:p>
    <w:p w:rsidR="005B1E1E" w:rsidRDefault="005B1E1E" w:rsidP="005B1E1E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sym w:font="Wingdings 2" w:char="00A3"/>
      </w:r>
      <w:r>
        <w:rPr>
          <w:sz w:val="24"/>
        </w:rPr>
        <w:t xml:space="preserve">    dowód uiszczenia opłaty skarbowej do pełnomocnictwa, o której mowa w przepisach ustawy z dnia 16 listopada 2006r. o opłacie skarbowej</w:t>
      </w:r>
    </w:p>
    <w:p w:rsidR="005B1E1E" w:rsidRDefault="005B1E1E" w:rsidP="005B1E1E">
      <w:pPr>
        <w:spacing w:after="0" w:line="240" w:lineRule="auto"/>
        <w:rPr>
          <w:i/>
        </w:rPr>
      </w:pPr>
    </w:p>
    <w:p w:rsidR="005B1E1E" w:rsidRDefault="005B1E1E" w:rsidP="005B1E1E">
      <w:pPr>
        <w:spacing w:after="0" w:line="240" w:lineRule="auto"/>
        <w:jc w:val="right"/>
        <w:rPr>
          <w:sz w:val="20"/>
        </w:rPr>
      </w:pPr>
    </w:p>
    <w:p w:rsidR="005B1E1E" w:rsidRDefault="005B1E1E" w:rsidP="005B1E1E">
      <w:pPr>
        <w:spacing w:after="0" w:line="240" w:lineRule="auto"/>
        <w:jc w:val="right"/>
        <w:rPr>
          <w:sz w:val="20"/>
        </w:rPr>
      </w:pPr>
    </w:p>
    <w:p w:rsidR="005B1E1E" w:rsidRDefault="005B1E1E" w:rsidP="005B1E1E">
      <w:pPr>
        <w:spacing w:after="0" w:line="240" w:lineRule="auto"/>
        <w:jc w:val="right"/>
        <w:rPr>
          <w:sz w:val="20"/>
        </w:rPr>
      </w:pPr>
    </w:p>
    <w:p w:rsidR="005B1E1E" w:rsidRDefault="005B1E1E" w:rsidP="005B1E1E">
      <w:pPr>
        <w:spacing w:after="0" w:line="240" w:lineRule="auto"/>
        <w:ind w:left="4956"/>
        <w:jc w:val="center"/>
        <w:rPr>
          <w:sz w:val="20"/>
        </w:rPr>
      </w:pPr>
      <w:r>
        <w:rPr>
          <w:sz w:val="20"/>
        </w:rPr>
        <w:t xml:space="preserve">  ……………..…………………………………………..</w:t>
      </w:r>
    </w:p>
    <w:p w:rsidR="005B1E1E" w:rsidRDefault="005B1E1E" w:rsidP="005B1E1E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(podpis inwestora  lub pełnomocnika)</w:t>
      </w:r>
    </w:p>
    <w:p w:rsidR="005B1E1E" w:rsidRDefault="005B1E1E" w:rsidP="005B1E1E">
      <w:pPr>
        <w:spacing w:after="0" w:line="240" w:lineRule="auto"/>
        <w:jc w:val="center"/>
        <w:rPr>
          <w:b/>
          <w:sz w:val="20"/>
        </w:rPr>
      </w:pPr>
    </w:p>
    <w:p w:rsidR="005B1E1E" w:rsidRDefault="005B1E1E" w:rsidP="005B1E1E">
      <w:pPr>
        <w:spacing w:after="0" w:line="240" w:lineRule="auto"/>
        <w:jc w:val="center"/>
        <w:rPr>
          <w:b/>
          <w:sz w:val="20"/>
        </w:rPr>
      </w:pPr>
    </w:p>
    <w:p w:rsidR="005B1E1E" w:rsidRDefault="005B1E1E" w:rsidP="005B1E1E">
      <w:pPr>
        <w:spacing w:after="0" w:line="240" w:lineRule="auto"/>
        <w:jc w:val="center"/>
        <w:rPr>
          <w:b/>
          <w:sz w:val="20"/>
        </w:rPr>
      </w:pPr>
    </w:p>
    <w:p w:rsidR="005B1E1E" w:rsidRDefault="005B1E1E" w:rsidP="005B1E1E">
      <w:pPr>
        <w:spacing w:after="0" w:line="240" w:lineRule="auto"/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B1E1E" w:rsidTr="005B1E1E">
        <w:trPr>
          <w:trHeight w:val="331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1E" w:rsidRDefault="005B1E1E" w:rsidP="005B1E1E">
            <w:pPr>
              <w:spacing w:after="0" w:line="240" w:lineRule="auto"/>
            </w:pPr>
            <w:r>
              <w:lastRenderedPageBreak/>
              <w:t>WYPEŁNIA ORGAN:</w:t>
            </w:r>
          </w:p>
          <w:p w:rsidR="005B1E1E" w:rsidRDefault="005B1E1E" w:rsidP="005B1E1E">
            <w:pPr>
              <w:spacing w:after="0" w:line="240" w:lineRule="auto"/>
              <w:rPr>
                <w:sz w:val="20"/>
              </w:rPr>
            </w:pPr>
          </w:p>
          <w:p w:rsidR="005B1E1E" w:rsidRDefault="005B1E1E" w:rsidP="005B1E1E">
            <w:pPr>
              <w:spacing w:after="0" w:line="240" w:lineRule="auto"/>
              <w:jc w:val="center"/>
            </w:pPr>
            <w:r>
              <w:t>Sprawdzenie kompletności zgłoszenia</w:t>
            </w: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</w:pPr>
            <w:r>
              <w:sym w:font="Wingdings 2" w:char="00A3"/>
            </w:r>
            <w:r>
              <w:t xml:space="preserve"> Zgłoszenie kompletne pod względem formalnym</w:t>
            </w:r>
          </w:p>
          <w:p w:rsidR="005B1E1E" w:rsidRDefault="005B1E1E" w:rsidP="005B1E1E">
            <w:pPr>
              <w:spacing w:after="0" w:line="240" w:lineRule="auto"/>
            </w:pPr>
            <w:r>
              <w:rPr>
                <w:vertAlign w:val="superscript"/>
              </w:rPr>
              <w:t xml:space="preserve"> </w:t>
            </w:r>
            <w:r>
              <w:t xml:space="preserve">             </w:t>
            </w:r>
          </w:p>
          <w:p w:rsidR="005B1E1E" w:rsidRDefault="005B1E1E" w:rsidP="005B1E1E">
            <w:pPr>
              <w:spacing w:after="0" w:line="240" w:lineRule="auto"/>
            </w:pPr>
            <w:r>
              <w:sym w:font="Wingdings 2" w:char="00A3"/>
            </w:r>
            <w:r>
              <w:t xml:space="preserve"> Zgłoszenie niekompletne pod względem formalnym</w:t>
            </w: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</w:pPr>
            <w:r>
              <w:t xml:space="preserve">Wskazanie braków: </w:t>
            </w: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</w:pPr>
          </w:p>
          <w:p w:rsidR="005B1E1E" w:rsidRDefault="005B1E1E" w:rsidP="005B1E1E">
            <w:pPr>
              <w:spacing w:after="0" w:line="240" w:lineRule="auto"/>
              <w:jc w:val="right"/>
            </w:pPr>
            <w:r>
              <w:t>………………………………………………………</w:t>
            </w:r>
          </w:p>
          <w:p w:rsidR="005B1E1E" w:rsidRDefault="005B1E1E" w:rsidP="005B1E1E">
            <w:pPr>
              <w:spacing w:after="0" w:line="240" w:lineRule="auto"/>
              <w:jc w:val="right"/>
              <w:rPr>
                <w:sz w:val="20"/>
              </w:rPr>
            </w:pPr>
            <w:r>
              <w:t>(data i podpis pracownika organu)</w:t>
            </w:r>
          </w:p>
        </w:tc>
      </w:tr>
    </w:tbl>
    <w:p w:rsidR="005B1E1E" w:rsidRDefault="005B1E1E" w:rsidP="005B1E1E">
      <w:pPr>
        <w:spacing w:after="0" w:line="240" w:lineRule="auto"/>
        <w:jc w:val="center"/>
        <w:rPr>
          <w:rFonts w:ascii="Calibri" w:hAnsi="Calibri"/>
          <w:b/>
          <w:sz w:val="20"/>
        </w:rPr>
      </w:pPr>
    </w:p>
    <w:p w:rsidR="005B1E1E" w:rsidRDefault="005B1E1E" w:rsidP="005B1E1E">
      <w:pPr>
        <w:spacing w:after="0" w:line="240" w:lineRule="auto"/>
        <w:rPr>
          <w:b/>
          <w:sz w:val="20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5B1E1E" w:rsidRDefault="005B1E1E" w:rsidP="00FA5F2D">
      <w:pPr>
        <w:spacing w:after="0" w:line="240" w:lineRule="auto"/>
        <w:jc w:val="center"/>
        <w:rPr>
          <w:b/>
          <w:u w:val="single"/>
        </w:rPr>
      </w:pP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lastRenderedPageBreak/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Pr="00054F38" w:rsidRDefault="000B02C5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>(</w:t>
      </w:r>
      <w:r w:rsidR="00DB4774" w:rsidRPr="00054F38">
        <w:rPr>
          <w:sz w:val="18"/>
        </w:rPr>
        <w:t xml:space="preserve">podstawa </w:t>
      </w:r>
      <w:r w:rsidR="005A2B61" w:rsidRPr="00054F38">
        <w:rPr>
          <w:sz w:val="18"/>
        </w:rPr>
        <w:t xml:space="preserve">prawna: </w:t>
      </w:r>
      <w:r w:rsidR="00D2470E" w:rsidRPr="00054F38">
        <w:rPr>
          <w:sz w:val="18"/>
        </w:rPr>
        <w:t>a</w:t>
      </w:r>
      <w:r w:rsidR="00DB4774" w:rsidRPr="00054F38">
        <w:rPr>
          <w:sz w:val="18"/>
        </w:rPr>
        <w:t xml:space="preserve">rt. 32 ust. 4 pkt 2 </w:t>
      </w:r>
      <w:r w:rsidR="005A2B61"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:rsidR="00A726AC" w:rsidRPr="00054F38" w:rsidRDefault="00473090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:rsidR="00054F38" w:rsidRDefault="00054F38" w:rsidP="00B80137">
      <w:pPr>
        <w:spacing w:after="0" w:line="240" w:lineRule="auto"/>
        <w:jc w:val="center"/>
        <w:rPr>
          <w:sz w:val="16"/>
        </w:rPr>
      </w:pP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5B1E1E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 w:rsidRPr="002259D3">
        <w:rPr>
          <w:b/>
        </w:rPr>
        <w:t>(w tym adres zamieszkania lub siedziby):</w:t>
      </w:r>
    </w:p>
    <w:p w:rsidR="00054F38" w:rsidRDefault="00054F38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:rsidR="00054F38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 w:rsidR="00054F38">
        <w:rPr>
          <w:sz w:val="18"/>
          <w:szCs w:val="18"/>
        </w:rPr>
        <w:t>...........................................................................................................................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054F38">
        <w:rPr>
          <w:sz w:val="18"/>
          <w:szCs w:val="18"/>
        </w:rPr>
        <w:t>………………………………………..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0C3831" w:rsidRPr="005417C3">
        <w:rPr>
          <w:b/>
          <w:sz w:val="18"/>
          <w:szCs w:val="18"/>
        </w:rPr>
        <w:t>telefon</w:t>
      </w:r>
      <w:r w:rsidR="000C3831">
        <w:rPr>
          <w:sz w:val="18"/>
          <w:szCs w:val="18"/>
        </w:rPr>
        <w:t>/e-mail (</w:t>
      </w:r>
      <w:r w:rsidR="000C3831" w:rsidRPr="005417C3">
        <w:rPr>
          <w:b/>
          <w:sz w:val="18"/>
          <w:szCs w:val="18"/>
        </w:rPr>
        <w:t>obowiązkowo</w:t>
      </w:r>
      <w:r w:rsidR="000C3831">
        <w:rPr>
          <w:sz w:val="18"/>
          <w:szCs w:val="18"/>
        </w:rPr>
        <w:t>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 w:rsidR="005B1E1E"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="005B1E1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155408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Rectangle 72" o:spid="_x0000_s1026" style="position:absolute;left:0;text-align:left;margin-left:31.8pt;margin-top:23pt;width:12.4pt;height:1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CB2BD7">
        <w:rPr>
          <w:b/>
        </w:rPr>
        <w:br/>
      </w:r>
      <w:r w:rsidR="005B1E1E">
        <w:rPr>
          <w:sz w:val="18"/>
        </w:rPr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408" w:rsidRDefault="00155408" w:rsidP="002C2807">
      <w:pPr>
        <w:spacing w:after="0" w:line="240" w:lineRule="auto"/>
      </w:pPr>
      <w:r>
        <w:separator/>
      </w:r>
    </w:p>
  </w:endnote>
  <w:endnote w:type="continuationSeparator" w:id="0">
    <w:p w:rsidR="00155408" w:rsidRDefault="0015540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408" w:rsidRDefault="00155408" w:rsidP="002C2807">
      <w:pPr>
        <w:spacing w:after="0" w:line="240" w:lineRule="auto"/>
      </w:pPr>
      <w:r>
        <w:separator/>
      </w:r>
    </w:p>
  </w:footnote>
  <w:footnote w:type="continuationSeparator" w:id="0">
    <w:p w:rsidR="00155408" w:rsidRDefault="00155408" w:rsidP="002C2807">
      <w:pPr>
        <w:spacing w:after="0" w:line="240" w:lineRule="auto"/>
      </w:pPr>
      <w:r>
        <w:continuationSeparator/>
      </w:r>
    </w:p>
  </w:footnote>
  <w:footnote w:id="1">
    <w:p w:rsidR="005B1E1E" w:rsidRDefault="005B1E1E" w:rsidP="005B1E1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Wypełnia inwestor, stawiając znak x we właściwym polu.</w:t>
      </w:r>
    </w:p>
  </w:footnote>
  <w:footnote w:id="2">
    <w:p w:rsidR="005B1E1E" w:rsidRDefault="005B1E1E" w:rsidP="005B1E1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 Wypełnia organ administracji </w:t>
      </w:r>
      <w:proofErr w:type="spellStart"/>
      <w:r>
        <w:t>architektoniczno</w:t>
      </w:r>
      <w:proofErr w:type="spellEnd"/>
      <w:r>
        <w:t xml:space="preserve"> – budowlanej, stawiając znak X we właściwym polu.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j0115864"/>
      </v:shape>
    </w:pict>
  </w:numPicBullet>
  <w:numPicBullet w:numPicBulletId="1">
    <w:pict>
      <v:shape id="_x0000_i1032" type="#_x0000_t75" style="width:21in;height:187.5pt" o:bullet="t">
        <v:imagedata r:id="rId2" o:title="Bez tytułu"/>
      </v:shape>
    </w:pict>
  </w:numPicBullet>
  <w:numPicBullet w:numPicBulletId="2">
    <w:pict>
      <v:shape id="_x0000_i1033" type="#_x0000_t75" style="width:32.25pt;height:30pt" o:bullet="t">
        <v:imagedata r:id="rId3" o:title="Bez tytułu"/>
      </v:shape>
    </w:pict>
  </w:numPicBullet>
  <w:numPicBullet w:numPicBulletId="3">
    <w:pict>
      <v:shape id="_x0000_i1034" type="#_x0000_t75" style="width:32.25pt;height:30pt" o:bullet="t">
        <v:imagedata r:id="rId4" o:title="Bez tytułu"/>
      </v:shape>
    </w:pict>
  </w:numPicBullet>
  <w:numPicBullet w:numPicBulletId="4">
    <w:pict>
      <v:shape id="_x0000_i1035" type="#_x0000_t75" style="width:48pt;height:44.2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06534"/>
    <w:multiLevelType w:val="multilevel"/>
    <w:tmpl w:val="11FC5DF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B3BB5"/>
    <w:multiLevelType w:val="hybridMultilevel"/>
    <w:tmpl w:val="9DA65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7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4F38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55408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2A1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5EB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31FAF"/>
    <w:rsid w:val="005417C3"/>
    <w:rsid w:val="0054507A"/>
    <w:rsid w:val="00587FBD"/>
    <w:rsid w:val="00591D02"/>
    <w:rsid w:val="005A1C7F"/>
    <w:rsid w:val="005A2B61"/>
    <w:rsid w:val="005B1E1E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4CCB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96BBF"/>
    <w:rsid w:val="007A064A"/>
    <w:rsid w:val="007A21F6"/>
    <w:rsid w:val="007A4F4F"/>
    <w:rsid w:val="007C2EB5"/>
    <w:rsid w:val="007C4034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149C3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B6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E1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E1E"/>
    <w:rPr>
      <w:rFonts w:ascii="Calibri" w:eastAsia="Calibri" w:hAnsi="Calibri" w:cs="Times New Roman"/>
      <w:sz w:val="20"/>
      <w:szCs w:val="20"/>
    </w:rPr>
  </w:style>
  <w:style w:type="character" w:customStyle="1" w:styleId="Nagwek5">
    <w:name w:val="Nagłówek #5_"/>
    <w:link w:val="Nagwek50"/>
    <w:locked/>
    <w:rsid w:val="005B1E1E"/>
    <w:rPr>
      <w:rFonts w:ascii="Calibri" w:hAnsi="Calibri" w:cs="Calibri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5B1E1E"/>
    <w:pPr>
      <w:shd w:val="clear" w:color="auto" w:fill="FFFFFF"/>
      <w:spacing w:before="60" w:after="180" w:line="0" w:lineRule="atLeast"/>
      <w:outlineLvl w:val="4"/>
    </w:pPr>
    <w:rPr>
      <w:rFonts w:ascii="Calibri" w:hAnsi="Calibri" w:cs="Calibri"/>
    </w:rPr>
  </w:style>
  <w:style w:type="character" w:styleId="Odwoanieprzypisudolnego">
    <w:name w:val="footnote reference"/>
    <w:uiPriority w:val="99"/>
    <w:semiHidden/>
    <w:unhideWhenUsed/>
    <w:rsid w:val="005B1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DA3FB-6B46-40C9-A7DB-A3BB5E98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2016-11-03T08:58:00Z</dcterms:created>
  <dcterms:modified xsi:type="dcterms:W3CDTF">2019-02-14T07:47:00Z</dcterms:modified>
</cp:coreProperties>
</file>