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9962" w14:textId="6DDC7EEA" w:rsidR="002D54F0" w:rsidRPr="00204ABB" w:rsidRDefault="002D54F0">
      <w:pPr>
        <w:rPr>
          <w:rFonts w:cstheme="minorHAnsi"/>
        </w:rPr>
      </w:pPr>
    </w:p>
    <w:p w14:paraId="40353453" w14:textId="77777777" w:rsidR="0027467B" w:rsidRPr="00891086" w:rsidRDefault="0027467B" w:rsidP="0027467B">
      <w:pPr>
        <w:rPr>
          <w:b/>
          <w:bCs/>
        </w:rPr>
      </w:pPr>
      <w:r w:rsidRPr="004A30C6">
        <w:t>Wykonawca</w:t>
      </w:r>
      <w:r w:rsidRPr="00891086">
        <w:rPr>
          <w:b/>
          <w:bCs/>
        </w:rPr>
        <w:t>:</w:t>
      </w:r>
    </w:p>
    <w:p w14:paraId="5425333C" w14:textId="77777777" w:rsidR="0027467B" w:rsidRDefault="0027467B" w:rsidP="0027467B">
      <w:pPr>
        <w:spacing w:after="0" w:line="240" w:lineRule="auto"/>
      </w:pPr>
      <w:r>
        <w:t>______________________________________________________________</w:t>
      </w:r>
    </w:p>
    <w:p w14:paraId="322B71E5" w14:textId="77777777" w:rsidR="0027467B" w:rsidRDefault="0027467B" w:rsidP="0027467B">
      <w:pPr>
        <w:spacing w:after="0" w:line="240" w:lineRule="auto"/>
      </w:pPr>
      <w:r>
        <w:t>imię i nazwisko lub nazwa (firma)</w:t>
      </w:r>
    </w:p>
    <w:p w14:paraId="47BD23A6" w14:textId="77777777" w:rsidR="0027467B" w:rsidRDefault="0027467B" w:rsidP="0027467B">
      <w:pPr>
        <w:spacing w:after="0" w:line="240" w:lineRule="auto"/>
      </w:pPr>
    </w:p>
    <w:p w14:paraId="3E0D7FC1" w14:textId="77777777" w:rsidR="0027467B" w:rsidRDefault="0027467B" w:rsidP="0027467B">
      <w:pPr>
        <w:spacing w:after="0" w:line="240" w:lineRule="auto"/>
      </w:pPr>
      <w:r>
        <w:t>______________________________________________________________</w:t>
      </w:r>
    </w:p>
    <w:p w14:paraId="26EAF0E6" w14:textId="77777777" w:rsidR="0027467B" w:rsidRDefault="0027467B" w:rsidP="0027467B">
      <w:pPr>
        <w:spacing w:after="0" w:line="240" w:lineRule="auto"/>
      </w:pPr>
      <w:r>
        <w:t>adres</w:t>
      </w:r>
    </w:p>
    <w:p w14:paraId="1E285C9B" w14:textId="77777777" w:rsidR="0027467B" w:rsidRDefault="0027467B" w:rsidP="0027467B">
      <w:pPr>
        <w:spacing w:after="0" w:line="240" w:lineRule="auto"/>
      </w:pPr>
    </w:p>
    <w:p w14:paraId="0D7570DE" w14:textId="77777777" w:rsidR="0027467B" w:rsidRDefault="0027467B" w:rsidP="0027467B">
      <w:pPr>
        <w:spacing w:after="0" w:line="240" w:lineRule="auto"/>
      </w:pPr>
      <w:r>
        <w:t>______________________________________________________________</w:t>
      </w:r>
    </w:p>
    <w:p w14:paraId="6D779DDB" w14:textId="77777777" w:rsidR="0027467B" w:rsidRDefault="0027467B" w:rsidP="0027467B">
      <w:pPr>
        <w:spacing w:after="0" w:line="240" w:lineRule="auto"/>
      </w:pPr>
      <w:r>
        <w:t xml:space="preserve">NIP/PESEL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KRS/</w:t>
      </w:r>
      <w:proofErr w:type="spellStart"/>
      <w:r>
        <w:t>CEiDG</w:t>
      </w:r>
      <w:proofErr w:type="spellEnd"/>
    </w:p>
    <w:p w14:paraId="20EFD704" w14:textId="77777777" w:rsidR="0027467B" w:rsidRDefault="0027467B" w:rsidP="0027467B">
      <w:pPr>
        <w:spacing w:after="0" w:line="240" w:lineRule="auto"/>
      </w:pPr>
    </w:p>
    <w:p w14:paraId="2C18830E" w14:textId="77777777" w:rsidR="0027467B" w:rsidRPr="00891086" w:rsidRDefault="0027467B" w:rsidP="0027467B">
      <w:pPr>
        <w:tabs>
          <w:tab w:val="left" w:pos="6120"/>
        </w:tabs>
        <w:rPr>
          <w:b/>
          <w:bCs/>
        </w:rPr>
      </w:pPr>
      <w:r w:rsidRPr="00891086">
        <w:rPr>
          <w:b/>
          <w:bCs/>
        </w:rPr>
        <w:t>reprezentowany przez:</w:t>
      </w:r>
      <w:r>
        <w:rPr>
          <w:b/>
          <w:bCs/>
        </w:rPr>
        <w:tab/>
      </w:r>
    </w:p>
    <w:p w14:paraId="43687851" w14:textId="77777777" w:rsidR="0027467B" w:rsidRDefault="0027467B" w:rsidP="0027467B">
      <w:pPr>
        <w:spacing w:after="0" w:line="240" w:lineRule="auto"/>
      </w:pPr>
      <w:r>
        <w:t>______________________________________________________________</w:t>
      </w:r>
    </w:p>
    <w:p w14:paraId="19DC992A" w14:textId="77777777" w:rsidR="0027467B" w:rsidRDefault="0027467B" w:rsidP="0027467B">
      <w:pPr>
        <w:spacing w:after="0" w:line="240" w:lineRule="auto"/>
      </w:pPr>
      <w:r>
        <w:t>imię i nazwisko</w:t>
      </w:r>
    </w:p>
    <w:p w14:paraId="3EEC9CA7" w14:textId="77777777" w:rsidR="0027467B" w:rsidRDefault="0027467B" w:rsidP="0027467B">
      <w:pPr>
        <w:spacing w:after="0" w:line="240" w:lineRule="auto"/>
      </w:pPr>
    </w:p>
    <w:p w14:paraId="16427595" w14:textId="77777777" w:rsidR="0027467B" w:rsidRDefault="0027467B" w:rsidP="0027467B">
      <w:pPr>
        <w:spacing w:after="0" w:line="240" w:lineRule="auto"/>
      </w:pPr>
      <w:r>
        <w:t>______________________________________________________________</w:t>
      </w:r>
    </w:p>
    <w:p w14:paraId="0EA5907A" w14:textId="77777777" w:rsidR="0027467B" w:rsidRDefault="0027467B" w:rsidP="0027467B">
      <w:pPr>
        <w:spacing w:after="0" w:line="240" w:lineRule="auto"/>
      </w:pPr>
      <w:r>
        <w:t>stanowisko/podstawa do reprezentacji</w:t>
      </w:r>
    </w:p>
    <w:p w14:paraId="00A44668" w14:textId="77777777" w:rsidR="0027467B" w:rsidRDefault="0027467B" w:rsidP="0027467B">
      <w:pPr>
        <w:spacing w:after="0" w:line="240" w:lineRule="auto"/>
      </w:pPr>
    </w:p>
    <w:p w14:paraId="392DAC18" w14:textId="77777777" w:rsidR="0027467B" w:rsidRPr="00E85DF4" w:rsidRDefault="0027467B" w:rsidP="0027467B">
      <w:pPr>
        <w:shd w:val="clear" w:color="auto" w:fill="BFBFBF"/>
        <w:spacing w:before="240" w:after="0" w:line="276" w:lineRule="auto"/>
        <w:jc w:val="center"/>
        <w:rPr>
          <w:rFonts w:ascii="Calibri" w:eastAsia="Times New Roman" w:hAnsi="Calibri" w:cs="Calibri"/>
          <w:b/>
          <w:sz w:val="21"/>
          <w:szCs w:val="21"/>
          <w:lang w:eastAsia="pl-PL"/>
        </w:rPr>
      </w:pPr>
      <w:r w:rsidRPr="00E85DF4">
        <w:rPr>
          <w:rFonts w:ascii="Calibri" w:eastAsia="Times New Roman" w:hAnsi="Calibri" w:cs="Calibri"/>
          <w:b/>
          <w:sz w:val="21"/>
          <w:szCs w:val="21"/>
          <w:lang w:eastAsia="pl-PL"/>
        </w:rPr>
        <w:t xml:space="preserve">OŚWIADCZENIE </w:t>
      </w:r>
    </w:p>
    <w:p w14:paraId="282FE3EC" w14:textId="77777777" w:rsidR="0027467B" w:rsidRPr="004E0A33" w:rsidRDefault="0027467B" w:rsidP="0027467B">
      <w:pPr>
        <w:shd w:val="clear" w:color="auto" w:fill="BFBFBF"/>
        <w:spacing w:after="0" w:line="276" w:lineRule="auto"/>
        <w:jc w:val="center"/>
        <w:rPr>
          <w:rFonts w:eastAsia="Calibri" w:cstheme="minorHAnsi"/>
          <w:b/>
        </w:rPr>
      </w:pPr>
      <w:r w:rsidRPr="00E85DF4">
        <w:rPr>
          <w:rFonts w:ascii="Calibri" w:eastAsia="Times New Roman" w:hAnsi="Calibri" w:cs="Calibri"/>
          <w:b/>
          <w:sz w:val="21"/>
          <w:szCs w:val="21"/>
          <w:lang w:eastAsia="pl-PL"/>
        </w:rPr>
        <w:t>WYKONAWCY/WYKONAWCY WSPÓLNIE UBIEGAJĄCEGO SIĘ O UDZIELENIE ZAMÓWIENIA</w:t>
      </w:r>
      <w:r w:rsidRPr="004E0A33"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/>
        </w:rPr>
        <w:t xml:space="preserve">  </w:t>
      </w:r>
    </w:p>
    <w:p w14:paraId="50479373" w14:textId="77777777" w:rsidR="0027467B" w:rsidRPr="0019002E" w:rsidRDefault="0027467B" w:rsidP="0027467B">
      <w:pPr>
        <w:suppressAutoHyphens/>
        <w:spacing w:before="240" w:after="0" w:line="240" w:lineRule="auto"/>
        <w:jc w:val="center"/>
        <w:rPr>
          <w:rFonts w:eastAsia="Calibri" w:cstheme="minorHAnsi"/>
          <w:b/>
          <w:bCs/>
          <w:u w:val="single"/>
        </w:rPr>
      </w:pPr>
      <w:r w:rsidRPr="0019002E">
        <w:rPr>
          <w:rFonts w:eastAsia="Calibri" w:cstheme="minorHAnsi"/>
          <w:b/>
          <w:bCs/>
          <w:u w:val="single"/>
        </w:rPr>
        <w:t>dotyczące przesłanek wykluczenia z art. 7 ust. 1 ustawy o szczególnych rozwiązaniach w zakresie przeciwdziałania wspieraniu agresji na Ukrainę oraz służących ochronie bezpieczeństwa narodowego (Dz. U. 2022 poz. 835)</w:t>
      </w:r>
      <w:r w:rsidRPr="0019002E">
        <w:rPr>
          <w:rFonts w:eastAsia="Calibri" w:cstheme="minorHAnsi"/>
          <w:b/>
          <w:bCs/>
          <w:u w:val="single"/>
        </w:rPr>
        <w:br/>
        <w:t xml:space="preserve">oraz z art. 5k </w:t>
      </w:r>
      <w:r>
        <w:rPr>
          <w:rFonts w:eastAsia="Calibri" w:cstheme="minorHAnsi"/>
          <w:b/>
          <w:bCs/>
          <w:u w:val="single"/>
        </w:rPr>
        <w:t>ust. 1 R</w:t>
      </w:r>
      <w:r w:rsidRPr="0019002E">
        <w:rPr>
          <w:rFonts w:eastAsia="Calibri" w:cstheme="minorHAnsi"/>
          <w:b/>
          <w:bCs/>
          <w:u w:val="single"/>
        </w:rPr>
        <w:t xml:space="preserve">ozporządzenia </w:t>
      </w:r>
      <w:r>
        <w:rPr>
          <w:rFonts w:eastAsia="Calibri" w:cstheme="minorHAnsi"/>
          <w:b/>
          <w:bCs/>
          <w:u w:val="single"/>
        </w:rPr>
        <w:t xml:space="preserve">Rady (UE) </w:t>
      </w:r>
      <w:r w:rsidRPr="009B0500">
        <w:rPr>
          <w:rFonts w:eastAsia="Calibri" w:cstheme="minorHAnsi"/>
          <w:b/>
          <w:bCs/>
          <w:u w:val="single"/>
        </w:rPr>
        <w:t xml:space="preserve">nr 833/2014 </w:t>
      </w:r>
      <w:r>
        <w:rPr>
          <w:rFonts w:eastAsia="Calibri" w:cstheme="minorHAnsi"/>
          <w:b/>
          <w:bCs/>
          <w:u w:val="single"/>
        </w:rPr>
        <w:t xml:space="preserve"> z dnia 31 lipca 2014 r. </w:t>
      </w:r>
      <w:r w:rsidRPr="009B0500">
        <w:rPr>
          <w:rFonts w:eastAsia="Calibri" w:cstheme="minorHAnsi"/>
          <w:b/>
          <w:bCs/>
          <w:u w:val="single"/>
        </w:rPr>
        <w:t>dotyczącego środków ograniczających w związku z działaniami Rosji destabilizującymi sytuację na Ukrainie</w:t>
      </w:r>
      <w:r>
        <w:rPr>
          <w:rFonts w:eastAsia="Calibri" w:cstheme="minorHAnsi"/>
          <w:b/>
          <w:bCs/>
          <w:u w:val="single"/>
        </w:rPr>
        <w:t xml:space="preserve"> (Dz. Urz. UE nr L 229 z 31.7.2014) w brzmieniu nadanym Rozporządzeniem nr </w:t>
      </w:r>
      <w:r w:rsidRPr="009B0500">
        <w:rPr>
          <w:rFonts w:eastAsia="Calibri" w:cstheme="minorHAnsi"/>
          <w:b/>
          <w:bCs/>
          <w:u w:val="single"/>
        </w:rPr>
        <w:t>2022/576 z dnia 8 kwietnia 2022</w:t>
      </w:r>
      <w:r>
        <w:rPr>
          <w:rFonts w:eastAsia="Calibri" w:cstheme="minorHAnsi"/>
          <w:b/>
          <w:bCs/>
          <w:u w:val="single"/>
        </w:rPr>
        <w:t> </w:t>
      </w:r>
      <w:r w:rsidRPr="009B0500">
        <w:rPr>
          <w:rFonts w:eastAsia="Calibri" w:cstheme="minorHAnsi"/>
          <w:b/>
          <w:bCs/>
          <w:u w:val="single"/>
        </w:rPr>
        <w:t>r. (Dz. Urz. UE nr L 111/1 z 8.4.2022)</w:t>
      </w:r>
    </w:p>
    <w:p w14:paraId="791A68DE" w14:textId="1C91B506" w:rsidR="0027467B" w:rsidRDefault="0027467B" w:rsidP="003F7D6B">
      <w:pPr>
        <w:spacing w:before="240" w:after="0" w:line="240" w:lineRule="auto"/>
        <w:jc w:val="center"/>
        <w:rPr>
          <w:rFonts w:eastAsia="Times New Roman" w:cstheme="minorHAnsi"/>
          <w:lang w:eastAsia="pl-PL"/>
        </w:rPr>
      </w:pPr>
      <w:r w:rsidRPr="005C298E">
        <w:rPr>
          <w:rFonts w:eastAsia="Times New Roman" w:cstheme="minorHAnsi"/>
          <w:lang w:eastAsia="pl-PL"/>
        </w:rPr>
        <w:t>W związku z ubieganiem się o udzielenie zamówienia publicznego pod nazwą:</w:t>
      </w:r>
    </w:p>
    <w:p w14:paraId="1CDA7495" w14:textId="77777777" w:rsidR="003F7D6B" w:rsidRPr="003F7D6B" w:rsidRDefault="003F7D6B" w:rsidP="003F7D6B">
      <w:pPr>
        <w:spacing w:before="240"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14:paraId="41003253" w14:textId="77777777" w:rsidR="003F7D6B" w:rsidRPr="003F7D6B" w:rsidRDefault="003F7D6B" w:rsidP="0027467B">
      <w:pPr>
        <w:spacing w:after="240" w:line="240" w:lineRule="auto"/>
        <w:jc w:val="both"/>
        <w:rPr>
          <w:rFonts w:eastAsia="Times New Roman" w:cstheme="minorHAnsi"/>
          <w:b/>
          <w:iCs/>
          <w:lang w:eastAsia="pl-PL"/>
        </w:rPr>
      </w:pPr>
      <w:r w:rsidRPr="003F7D6B">
        <w:rPr>
          <w:rFonts w:eastAsia="Times New Roman" w:cstheme="minorHAnsi"/>
          <w:b/>
          <w:iCs/>
          <w:lang w:eastAsia="pl-PL"/>
        </w:rPr>
        <w:t>Sukcesywna dostawa oleju opałowego dla potrzeb jednostek organizacyjnych Powiatu Włocławskiego oraz Powiatowego Urzędu Pracy we Włocławku – II postępowanie</w:t>
      </w:r>
    </w:p>
    <w:p w14:paraId="6E41AAB4" w14:textId="2E424FE8" w:rsidR="0027467B" w:rsidRPr="00E85DF4" w:rsidRDefault="0027467B" w:rsidP="0027467B">
      <w:pPr>
        <w:spacing w:after="240" w:line="240" w:lineRule="auto"/>
        <w:jc w:val="both"/>
        <w:rPr>
          <w:rFonts w:ascii="Calibri" w:eastAsia="Calibri" w:hAnsi="Calibri" w:cs="Calibri"/>
          <w:b/>
          <w:bCs/>
          <w:spacing w:val="-2"/>
        </w:rPr>
      </w:pPr>
      <w:r w:rsidRPr="00E85DF4">
        <w:rPr>
          <w:rFonts w:ascii="Calibri" w:eastAsia="Calibri" w:hAnsi="Calibri" w:cs="Calibri"/>
          <w:b/>
          <w:bCs/>
          <w:spacing w:val="-2"/>
          <w:u w:val="single"/>
        </w:rPr>
        <w:t>Oświadczam(-my), że nie podlegam wykluczeniu z postępowania na podstawie okoliczności podanych w</w:t>
      </w:r>
      <w:r w:rsidRPr="00E85DF4">
        <w:rPr>
          <w:rFonts w:ascii="Calibri" w:eastAsia="Calibri" w:hAnsi="Calibri" w:cs="Calibri"/>
          <w:b/>
          <w:bCs/>
          <w:spacing w:val="-2"/>
        </w:rPr>
        <w:t>:</w:t>
      </w:r>
    </w:p>
    <w:p w14:paraId="683EA077" w14:textId="75193B28" w:rsidR="0027467B" w:rsidRPr="0019002E" w:rsidRDefault="0027467B" w:rsidP="0027467B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Univers-PL" w:cstheme="minorHAnsi"/>
          <w:bCs/>
          <w:sz w:val="21"/>
          <w:szCs w:val="21"/>
          <w:lang w:val="x-none" w:eastAsia="x-none"/>
        </w:rPr>
      </w:pPr>
      <w:r w:rsidRPr="00610CCB">
        <w:rPr>
          <w:rFonts w:ascii="Calibri" w:eastAsia="Calibri" w:hAnsi="Calibri" w:cs="Calibri"/>
          <w:b/>
          <w:bCs/>
          <w:spacing w:val="-2"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 (Dz. U. 2022, poz. 835)</w:t>
      </w:r>
      <w:r w:rsidR="004B4DD2" w:rsidRPr="004B4DD2">
        <w:rPr>
          <w:rFonts w:ascii="Calibri" w:eastAsia="Calibri" w:hAnsi="Calibri" w:cs="Calibri"/>
          <w:b/>
          <w:bCs/>
          <w:spacing w:val="-2"/>
          <w:sz w:val="21"/>
          <w:szCs w:val="21"/>
          <w:vertAlign w:val="superscript"/>
        </w:rPr>
        <w:t>1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br/>
      </w:r>
    </w:p>
    <w:p w14:paraId="7EA5D8E3" w14:textId="3255B1C6" w:rsidR="004B4DD2" w:rsidRPr="003F7D6B" w:rsidRDefault="0027467B" w:rsidP="003F7D6B">
      <w:pPr>
        <w:numPr>
          <w:ilvl w:val="0"/>
          <w:numId w:val="4"/>
        </w:numPr>
        <w:tabs>
          <w:tab w:val="left" w:pos="1276"/>
        </w:tabs>
        <w:spacing w:before="120" w:after="0" w:line="276" w:lineRule="auto"/>
        <w:ind w:left="284" w:hanging="284"/>
        <w:jc w:val="both"/>
        <w:outlineLvl w:val="2"/>
        <w:rPr>
          <w:rFonts w:ascii="Arial" w:eastAsia="Calibri" w:hAnsi="Arial" w:cs="Arial"/>
          <w:i/>
          <w:sz w:val="21"/>
          <w:szCs w:val="21"/>
        </w:rPr>
      </w:pPr>
      <w:r w:rsidRPr="00610CCB">
        <w:rPr>
          <w:rFonts w:ascii="Calibri" w:eastAsia="Calibri" w:hAnsi="Calibri" w:cs="Calibri"/>
          <w:b/>
          <w:sz w:val="21"/>
          <w:szCs w:val="21"/>
          <w:lang w:val="x-none" w:eastAsia="x-none"/>
        </w:rPr>
        <w:t>art. 5k ust. 1 Rozporządzenia Rady (UE) nr 833/2014  z dnia 31 lipca 2014 r. dotyczącego środków ograniczających w związku z działaniami Rosji destabilizującymi sytuację na Ukrainie (Dz. Urz. UE nr L 229 z 31.7.2014 w brzmieniu nadanym Rozporządzeniem nr 2022/576 z dnia 8 kwietnia 2022 r. (Dz. Urz. UE nr L 111/1 z 8.4.2022)</w:t>
      </w:r>
      <w:r w:rsidR="004B4DD2" w:rsidRPr="004B4DD2">
        <w:rPr>
          <w:rFonts w:ascii="Calibri" w:eastAsia="Calibri" w:hAnsi="Calibri" w:cs="Calibri"/>
          <w:b/>
          <w:sz w:val="21"/>
          <w:szCs w:val="21"/>
          <w:vertAlign w:val="superscript"/>
          <w:lang w:eastAsia="x-none"/>
        </w:rPr>
        <w:t>2</w:t>
      </w:r>
    </w:p>
    <w:p w14:paraId="7FC92F1F" w14:textId="03B743F6" w:rsidR="004B4DD2" w:rsidRDefault="004B4DD2" w:rsidP="0027467B">
      <w:pPr>
        <w:tabs>
          <w:tab w:val="left" w:pos="1276"/>
        </w:tabs>
        <w:spacing w:after="0" w:line="276" w:lineRule="auto"/>
        <w:ind w:left="284"/>
        <w:jc w:val="both"/>
        <w:outlineLvl w:val="2"/>
        <w:rPr>
          <w:rFonts w:ascii="Arial" w:eastAsia="Calibri" w:hAnsi="Arial" w:cs="Arial"/>
          <w:i/>
          <w:sz w:val="21"/>
          <w:szCs w:val="21"/>
        </w:rPr>
      </w:pPr>
    </w:p>
    <w:p w14:paraId="28B6E0F4" w14:textId="0AE0A70B" w:rsidR="003F7D6B" w:rsidRDefault="003F7D6B" w:rsidP="0027467B">
      <w:pPr>
        <w:tabs>
          <w:tab w:val="left" w:pos="1276"/>
        </w:tabs>
        <w:spacing w:after="0" w:line="276" w:lineRule="auto"/>
        <w:ind w:left="284"/>
        <w:jc w:val="both"/>
        <w:outlineLvl w:val="2"/>
        <w:rPr>
          <w:rFonts w:ascii="Arial" w:eastAsia="Calibri" w:hAnsi="Arial" w:cs="Arial"/>
          <w:i/>
          <w:sz w:val="21"/>
          <w:szCs w:val="21"/>
        </w:rPr>
      </w:pPr>
    </w:p>
    <w:p w14:paraId="6774FF86" w14:textId="0E7BB02B" w:rsidR="003F7D6B" w:rsidRDefault="003F7D6B" w:rsidP="0027467B">
      <w:pPr>
        <w:tabs>
          <w:tab w:val="left" w:pos="1276"/>
        </w:tabs>
        <w:spacing w:after="0" w:line="276" w:lineRule="auto"/>
        <w:ind w:left="284"/>
        <w:jc w:val="both"/>
        <w:outlineLvl w:val="2"/>
        <w:rPr>
          <w:rFonts w:ascii="Arial" w:eastAsia="Calibri" w:hAnsi="Arial" w:cs="Arial"/>
          <w:i/>
          <w:sz w:val="21"/>
          <w:szCs w:val="21"/>
        </w:rPr>
      </w:pPr>
    </w:p>
    <w:p w14:paraId="3A221818" w14:textId="49032C95" w:rsidR="003F7D6B" w:rsidRDefault="003F7D6B" w:rsidP="0027467B">
      <w:pPr>
        <w:tabs>
          <w:tab w:val="left" w:pos="1276"/>
        </w:tabs>
        <w:spacing w:after="0" w:line="276" w:lineRule="auto"/>
        <w:ind w:left="284"/>
        <w:jc w:val="both"/>
        <w:outlineLvl w:val="2"/>
        <w:rPr>
          <w:rFonts w:ascii="Arial" w:eastAsia="Calibri" w:hAnsi="Arial" w:cs="Arial"/>
          <w:i/>
          <w:sz w:val="21"/>
          <w:szCs w:val="21"/>
        </w:rPr>
      </w:pPr>
    </w:p>
    <w:p w14:paraId="19D21E22" w14:textId="2CDAB533" w:rsidR="003F7D6B" w:rsidRDefault="003F7D6B" w:rsidP="0027467B">
      <w:pPr>
        <w:tabs>
          <w:tab w:val="left" w:pos="1276"/>
        </w:tabs>
        <w:spacing w:after="0" w:line="276" w:lineRule="auto"/>
        <w:ind w:left="284"/>
        <w:jc w:val="both"/>
        <w:outlineLvl w:val="2"/>
        <w:rPr>
          <w:rFonts w:ascii="Arial" w:eastAsia="Calibri" w:hAnsi="Arial" w:cs="Arial"/>
          <w:i/>
          <w:sz w:val="21"/>
          <w:szCs w:val="21"/>
        </w:rPr>
      </w:pPr>
    </w:p>
    <w:p w14:paraId="5D663DDE" w14:textId="77777777" w:rsidR="003F7D6B" w:rsidRPr="00D8356C" w:rsidRDefault="003F7D6B" w:rsidP="0027467B">
      <w:pPr>
        <w:tabs>
          <w:tab w:val="left" w:pos="1276"/>
        </w:tabs>
        <w:spacing w:after="0" w:line="276" w:lineRule="auto"/>
        <w:ind w:left="284"/>
        <w:jc w:val="both"/>
        <w:outlineLvl w:val="2"/>
        <w:rPr>
          <w:rFonts w:ascii="Arial" w:eastAsia="Calibri" w:hAnsi="Arial" w:cs="Arial"/>
          <w:i/>
          <w:sz w:val="21"/>
          <w:szCs w:val="21"/>
        </w:rPr>
      </w:pPr>
    </w:p>
    <w:p w14:paraId="649AA60E" w14:textId="77777777" w:rsidR="0027467B" w:rsidRPr="00E85DF4" w:rsidRDefault="0027467B" w:rsidP="0027467B">
      <w:pPr>
        <w:shd w:val="clear" w:color="auto" w:fill="BFBFBF"/>
        <w:spacing w:before="240" w:after="0" w:line="240" w:lineRule="auto"/>
        <w:jc w:val="center"/>
        <w:rPr>
          <w:rFonts w:ascii="Calibri" w:eastAsia="Times New Roman" w:hAnsi="Calibri" w:cs="Calibri"/>
          <w:b/>
          <w:sz w:val="21"/>
          <w:szCs w:val="21"/>
          <w:lang w:eastAsia="pl-PL"/>
        </w:rPr>
      </w:pPr>
      <w:r w:rsidRPr="00E85DF4">
        <w:rPr>
          <w:rFonts w:ascii="Calibri" w:eastAsia="Times New Roman" w:hAnsi="Calibri" w:cs="Calibri"/>
          <w:b/>
          <w:sz w:val="21"/>
          <w:szCs w:val="21"/>
          <w:lang w:eastAsia="pl-PL"/>
        </w:rPr>
        <w:lastRenderedPageBreak/>
        <w:t>OŚWIADCZENIE DOTYCZĄCE PODANYCH INFORMACJI:</w:t>
      </w:r>
    </w:p>
    <w:p w14:paraId="1BE1627F" w14:textId="77777777" w:rsidR="0027467B" w:rsidRPr="00E85DF4" w:rsidRDefault="0027467B" w:rsidP="0027467B">
      <w:pPr>
        <w:spacing w:after="0" w:line="192" w:lineRule="auto"/>
        <w:jc w:val="both"/>
        <w:rPr>
          <w:rFonts w:ascii="Calibri" w:eastAsia="Times New Roman" w:hAnsi="Calibri" w:cs="Calibri"/>
          <w:lang w:eastAsia="pl-PL"/>
        </w:rPr>
      </w:pPr>
    </w:p>
    <w:p w14:paraId="308C5BD5" w14:textId="77777777" w:rsidR="0027467B" w:rsidRPr="00E85DF4" w:rsidRDefault="0027467B" w:rsidP="0027467B">
      <w:pPr>
        <w:spacing w:after="0" w:line="192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E85DF4">
        <w:rPr>
          <w:rFonts w:ascii="Calibri" w:eastAsia="Times New Roman" w:hAnsi="Calibri" w:cs="Calibri"/>
          <w:sz w:val="21"/>
          <w:szCs w:val="21"/>
          <w:lang w:eastAsia="pl-PL"/>
        </w:rPr>
        <w:t xml:space="preserve">Oświadczam(-my), że wszystkie informacje podane w powyższym oświadczeniu są aktualne i zgodne z prawdą, oraz zostały przedstawione z pełną świadomością konsekwencji wprowadzenia Zamawiającego w błąd przy przedstawieniu informacji.  </w:t>
      </w:r>
    </w:p>
    <w:p w14:paraId="13ABCEFA" w14:textId="77777777" w:rsidR="0027467B" w:rsidRPr="00E85DF4" w:rsidRDefault="0027467B" w:rsidP="0027467B">
      <w:pPr>
        <w:spacing w:after="0" w:line="276" w:lineRule="auto"/>
        <w:jc w:val="both"/>
        <w:rPr>
          <w:rFonts w:ascii="Calibri" w:eastAsia="Calibri" w:hAnsi="Calibri" w:cs="Calibri"/>
          <w:spacing w:val="-2"/>
          <w:sz w:val="21"/>
          <w:szCs w:val="21"/>
        </w:rPr>
      </w:pPr>
    </w:p>
    <w:p w14:paraId="41300312" w14:textId="77777777" w:rsidR="0027467B" w:rsidRDefault="0027467B" w:rsidP="0027467B">
      <w:pPr>
        <w:tabs>
          <w:tab w:val="left" w:leader="dot" w:pos="2552"/>
          <w:tab w:val="left" w:leader="dot" w:pos="4536"/>
        </w:tabs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69F2907E" w14:textId="77777777" w:rsidR="0027467B" w:rsidRPr="000A3A86" w:rsidRDefault="0027467B" w:rsidP="0027467B">
      <w:pPr>
        <w:rPr>
          <w:i/>
          <w:iCs/>
          <w:color w:val="2E74B5" w:themeColor="accent5" w:themeShade="BF"/>
        </w:rPr>
      </w:pPr>
      <w:r w:rsidRPr="000A3A86">
        <w:rPr>
          <w:i/>
          <w:iCs/>
          <w:color w:val="2E74B5" w:themeColor="accent5" w:themeShade="BF"/>
        </w:rPr>
        <w:t xml:space="preserve">      Data ……………………………………………….</w:t>
      </w:r>
    </w:p>
    <w:p w14:paraId="199E3281" w14:textId="77777777" w:rsidR="0027467B" w:rsidRDefault="0027467B" w:rsidP="0027467B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 w:line="276" w:lineRule="auto"/>
        <w:ind w:left="1276"/>
        <w:jc w:val="both"/>
        <w:rPr>
          <w:rFonts w:ascii="Calibri" w:eastAsia="Calibri" w:hAnsi="Calibri" w:cs="Arial"/>
          <w:b/>
          <w:i/>
          <w:color w:val="0070C0"/>
        </w:rPr>
      </w:pPr>
    </w:p>
    <w:p w14:paraId="65043496" w14:textId="77777777" w:rsidR="0027467B" w:rsidRPr="00331C28" w:rsidRDefault="0027467B" w:rsidP="0027467B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 w:line="276" w:lineRule="auto"/>
        <w:ind w:left="1276"/>
        <w:jc w:val="center"/>
        <w:rPr>
          <w:rFonts w:ascii="Calibri" w:eastAsia="Calibri" w:hAnsi="Calibri" w:cs="Arial"/>
          <w:b/>
          <w:i/>
          <w:color w:val="0070C0"/>
        </w:rPr>
      </w:pPr>
      <w:r w:rsidRPr="00331C28">
        <w:rPr>
          <w:rFonts w:ascii="Calibri" w:eastAsia="Calibri" w:hAnsi="Calibri" w:cs="Arial"/>
          <w:b/>
          <w:i/>
          <w:color w:val="0070C0"/>
        </w:rPr>
        <w:t>[dokument należy podpisać kwalifikowanym podpisem elektronicznym osoby/osób uprawnionej/-</w:t>
      </w:r>
      <w:proofErr w:type="spellStart"/>
      <w:r w:rsidRPr="00331C28">
        <w:rPr>
          <w:rFonts w:ascii="Calibri" w:eastAsia="Calibri" w:hAnsi="Calibri" w:cs="Arial"/>
          <w:b/>
          <w:i/>
          <w:color w:val="0070C0"/>
        </w:rPr>
        <w:t>ych</w:t>
      </w:r>
      <w:proofErr w:type="spellEnd"/>
      <w:r w:rsidRPr="00331C28">
        <w:rPr>
          <w:rFonts w:ascii="Calibri" w:eastAsia="Calibri" w:hAnsi="Calibri" w:cs="Arial"/>
          <w:b/>
          <w:i/>
          <w:color w:val="0070C0"/>
        </w:rPr>
        <w:t xml:space="preserve"> do reprezentacji]</w:t>
      </w:r>
    </w:p>
    <w:p w14:paraId="6D624165" w14:textId="77777777" w:rsidR="0027467B" w:rsidRPr="00331C28" w:rsidRDefault="0027467B" w:rsidP="0027467B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 w:line="27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73B6E6" w14:textId="77777777" w:rsidR="0027467B" w:rsidRPr="000F3187" w:rsidRDefault="0027467B" w:rsidP="0027467B">
      <w:pPr>
        <w:rPr>
          <w:color w:val="FF0000"/>
          <w:sz w:val="20"/>
          <w:szCs w:val="20"/>
        </w:rPr>
      </w:pPr>
      <w:r w:rsidRPr="000F3187">
        <w:rPr>
          <w:color w:val="FF0000"/>
          <w:sz w:val="20"/>
          <w:szCs w:val="20"/>
        </w:rPr>
        <w:t>UWAGA: W przypadku podmiotów występujących wspólnie (np. konsorcjum, spółka cywilna) oświadczenie powinien złożyć każdy podmiot (uczestnik konsorcjum, wspólnik spółki cywilnej)</w:t>
      </w:r>
    </w:p>
    <w:p w14:paraId="5BD387FF" w14:textId="223CF536" w:rsidR="00421D9E" w:rsidRDefault="00421D9E" w:rsidP="0027467B">
      <w:pPr>
        <w:spacing w:after="0" w:line="256" w:lineRule="auto"/>
        <w:jc w:val="center"/>
        <w:rPr>
          <w:rFonts w:cstheme="minorHAnsi"/>
        </w:rPr>
      </w:pPr>
    </w:p>
    <w:p w14:paraId="1797E259" w14:textId="38D33FFB" w:rsidR="0027467B" w:rsidRDefault="0027467B" w:rsidP="0027467B">
      <w:pPr>
        <w:spacing w:after="0" w:line="256" w:lineRule="auto"/>
        <w:jc w:val="center"/>
        <w:rPr>
          <w:rFonts w:cstheme="minorHAnsi"/>
        </w:rPr>
      </w:pPr>
    </w:p>
    <w:p w14:paraId="1B4A5D3F" w14:textId="0EE8044B" w:rsidR="0027467B" w:rsidRDefault="0027467B" w:rsidP="0027467B">
      <w:pPr>
        <w:spacing w:after="0" w:line="256" w:lineRule="auto"/>
        <w:jc w:val="center"/>
        <w:rPr>
          <w:rFonts w:cstheme="minorHAnsi"/>
        </w:rPr>
      </w:pPr>
    </w:p>
    <w:p w14:paraId="75F972E1" w14:textId="7DB9266F" w:rsidR="0027467B" w:rsidRDefault="0027467B" w:rsidP="0027467B">
      <w:pPr>
        <w:spacing w:after="0" w:line="256" w:lineRule="auto"/>
        <w:jc w:val="center"/>
        <w:rPr>
          <w:rFonts w:cstheme="minorHAnsi"/>
        </w:rPr>
      </w:pPr>
    </w:p>
    <w:p w14:paraId="4304648A" w14:textId="1A91D17C" w:rsidR="0027467B" w:rsidRDefault="0027467B" w:rsidP="0027467B">
      <w:pPr>
        <w:spacing w:after="0" w:line="256" w:lineRule="auto"/>
        <w:jc w:val="center"/>
        <w:rPr>
          <w:rFonts w:cstheme="minorHAnsi"/>
        </w:rPr>
      </w:pPr>
    </w:p>
    <w:p w14:paraId="671E433C" w14:textId="0F062FB0" w:rsidR="0027467B" w:rsidRDefault="0027467B" w:rsidP="0027467B">
      <w:pPr>
        <w:spacing w:after="0" w:line="256" w:lineRule="auto"/>
        <w:jc w:val="center"/>
        <w:rPr>
          <w:rFonts w:cstheme="minorHAnsi"/>
        </w:rPr>
      </w:pPr>
    </w:p>
    <w:p w14:paraId="7B603313" w14:textId="34944C53" w:rsidR="0027467B" w:rsidRDefault="0027467B" w:rsidP="0027467B">
      <w:pPr>
        <w:spacing w:after="0" w:line="256" w:lineRule="auto"/>
        <w:jc w:val="center"/>
        <w:rPr>
          <w:rFonts w:cstheme="minorHAnsi"/>
        </w:rPr>
      </w:pPr>
    </w:p>
    <w:p w14:paraId="3840DFB3" w14:textId="2BD29DCF" w:rsidR="0027467B" w:rsidRDefault="0027467B" w:rsidP="0027467B">
      <w:pPr>
        <w:spacing w:after="0" w:line="256" w:lineRule="auto"/>
        <w:jc w:val="center"/>
        <w:rPr>
          <w:rFonts w:cstheme="minorHAnsi"/>
        </w:rPr>
      </w:pPr>
    </w:p>
    <w:p w14:paraId="49FCE87D" w14:textId="066FD888" w:rsidR="0027467B" w:rsidRDefault="0027467B" w:rsidP="0027467B">
      <w:pPr>
        <w:spacing w:after="0" w:line="256" w:lineRule="auto"/>
        <w:jc w:val="center"/>
        <w:rPr>
          <w:rFonts w:cstheme="minorHAnsi"/>
        </w:rPr>
      </w:pPr>
    </w:p>
    <w:p w14:paraId="0BD29A13" w14:textId="296D7504" w:rsidR="0027467B" w:rsidRDefault="0027467B" w:rsidP="0027467B">
      <w:pPr>
        <w:spacing w:after="0" w:line="256" w:lineRule="auto"/>
        <w:jc w:val="center"/>
        <w:rPr>
          <w:rFonts w:cstheme="minorHAnsi"/>
        </w:rPr>
      </w:pPr>
    </w:p>
    <w:p w14:paraId="63B12F6D" w14:textId="1F75662E" w:rsidR="0027467B" w:rsidRDefault="0027467B" w:rsidP="0027467B">
      <w:pPr>
        <w:spacing w:after="0" w:line="256" w:lineRule="auto"/>
        <w:rPr>
          <w:rFonts w:cstheme="minorHAnsi"/>
        </w:rPr>
      </w:pPr>
    </w:p>
    <w:p w14:paraId="75DDB6AB" w14:textId="55B5B4A8" w:rsidR="0027467B" w:rsidRDefault="0027467B" w:rsidP="0027467B">
      <w:pPr>
        <w:spacing w:after="0" w:line="256" w:lineRule="auto"/>
        <w:jc w:val="center"/>
        <w:rPr>
          <w:rFonts w:cstheme="minorHAnsi"/>
        </w:rPr>
      </w:pPr>
    </w:p>
    <w:p w14:paraId="36E078A8" w14:textId="5C81A6E3" w:rsidR="0027467B" w:rsidRDefault="0027467B" w:rsidP="0027467B">
      <w:pPr>
        <w:spacing w:after="0" w:line="256" w:lineRule="auto"/>
        <w:jc w:val="center"/>
        <w:rPr>
          <w:rFonts w:cstheme="minorHAnsi"/>
        </w:rPr>
      </w:pPr>
    </w:p>
    <w:p w14:paraId="74EC34D8" w14:textId="24B42F44" w:rsidR="0027467B" w:rsidRDefault="0027467B" w:rsidP="0027467B">
      <w:pPr>
        <w:spacing w:after="0" w:line="256" w:lineRule="auto"/>
        <w:jc w:val="center"/>
        <w:rPr>
          <w:rFonts w:cstheme="minorHAnsi"/>
        </w:rPr>
      </w:pPr>
    </w:p>
    <w:p w14:paraId="1B3010FA" w14:textId="77777777" w:rsidR="0027467B" w:rsidRDefault="0027467B" w:rsidP="002746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51E7">
        <w:rPr>
          <w:u w:val="single"/>
        </w:rPr>
        <w:t>Z postępowania o udzielenie zamówienia publicznego wyklucza się</w:t>
      </w:r>
      <w:r>
        <w:t>:</w:t>
      </w:r>
    </w:p>
    <w:p w14:paraId="1E080C6E" w14:textId="77777777" w:rsidR="0027467B" w:rsidRDefault="0027467B" w:rsidP="0027467B">
      <w:pPr>
        <w:pStyle w:val="Tekstprzypisudolnego"/>
        <w:ind w:left="284" w:hanging="284"/>
        <w:jc w:val="both"/>
      </w:pPr>
      <w:r>
        <w:t>a) wykonawcę oraz uczestnika konkursu wymienionego w wykazach określonych w rozporządzeniu 765/2006 i rozporządzeniu 269/2014 albo wpisanego na listę na podstawie decyzji w sprawie wpisu na listę rozstrzygającej o zastosowaniu środka, o którym mowa w art. 1 pkt 3;</w:t>
      </w:r>
    </w:p>
    <w:p w14:paraId="35D1A7FC" w14:textId="77777777" w:rsidR="0027467B" w:rsidRDefault="0027467B" w:rsidP="0027467B">
      <w:pPr>
        <w:pStyle w:val="Tekstprzypisudolnego"/>
        <w:ind w:left="284" w:hanging="284"/>
        <w:jc w:val="both"/>
      </w:pPr>
      <w:r>
        <w:t>b)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7264816" w14:textId="77777777" w:rsidR="0027467B" w:rsidRDefault="0027467B" w:rsidP="0027467B">
      <w:pPr>
        <w:pStyle w:val="Tekstprzypisudolnego"/>
        <w:ind w:left="284" w:hanging="284"/>
        <w:jc w:val="both"/>
      </w:pPr>
      <w:r>
        <w:t>c) wykonawcę oraz uczestnika konkursu, którego jednostką dominującą w rozumieniu art. 3 ust. 1 pkt 37 ustawy z 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2A85028" w14:textId="1E02E66D" w:rsidR="0027467B" w:rsidRDefault="0027467B" w:rsidP="0027467B">
      <w:pPr>
        <w:pStyle w:val="Tekstprzypisudolnego"/>
        <w:jc w:val="both"/>
      </w:pPr>
      <w:r>
        <w:rPr>
          <w:rStyle w:val="Odwoanieprzypisudolnego"/>
        </w:rPr>
        <w:t>2</w:t>
      </w:r>
      <w:r>
        <w:t xml:space="preserve"> </w:t>
      </w:r>
      <w:r w:rsidRPr="0080385B">
        <w:rPr>
          <w:u w:val="single"/>
        </w:rPr>
        <w:t>Zakazuje się udzielania lub dalszego wykonywania wszelkich zamówień publicznych</w:t>
      </w:r>
      <w:r>
        <w:t xml:space="preserve">  lub koncesji objętych zakresem dyrektyw w sprawie zamówień publicznych, a także zakresem art. 10 ust. 1, 3, ust. 6 lit. a)–e), ust. 8, 9 i 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80385B">
        <w:rPr>
          <w:u w:val="single"/>
        </w:rPr>
        <w:t>na rzecz lub z udziałem</w:t>
      </w:r>
      <w:r>
        <w:t>:</w:t>
      </w:r>
    </w:p>
    <w:p w14:paraId="2E17D20B" w14:textId="77777777" w:rsidR="0027467B" w:rsidRDefault="0027467B" w:rsidP="0027467B">
      <w:pPr>
        <w:pStyle w:val="Tekstprzypisudolnego"/>
        <w:jc w:val="both"/>
      </w:pPr>
      <w:r>
        <w:t xml:space="preserve">a) obywateli rosyjskich lub osób fizycznych lub prawnych, podmiotów lub organów z siedzibą w Rosji; </w:t>
      </w:r>
    </w:p>
    <w:p w14:paraId="62E1BCB9" w14:textId="77777777" w:rsidR="0027467B" w:rsidRDefault="0027467B" w:rsidP="0027467B">
      <w:pPr>
        <w:pStyle w:val="Tekstprzypisudolnego"/>
        <w:ind w:left="284" w:hanging="284"/>
        <w:jc w:val="both"/>
      </w:pPr>
      <w:r>
        <w:t xml:space="preserve">b) osób prawnych, podmiotów lub organów, do których prawa własności bezpośrednio lub pośrednio w ponad </w:t>
      </w:r>
      <w:r>
        <w:br/>
        <w:t xml:space="preserve">50 % należą do podmiotu, o którym mowa w lit. a) niniejszego punktu; lub </w:t>
      </w:r>
    </w:p>
    <w:p w14:paraId="0911DF0D" w14:textId="77777777" w:rsidR="0027467B" w:rsidRDefault="0027467B" w:rsidP="0027467B">
      <w:pPr>
        <w:pStyle w:val="Tekstprzypisudolnego"/>
        <w:ind w:left="284" w:hanging="284"/>
        <w:jc w:val="both"/>
      </w:pPr>
      <w:r>
        <w:t xml:space="preserve">c) osób fizycznych lub prawnych, podmiotów lub organów działających w imieniu lub pod kierunkiem podmiotu, o którym mowa w lit. a) lub b) niniejszego punktu, </w:t>
      </w:r>
    </w:p>
    <w:p w14:paraId="0DA6A109" w14:textId="77777777" w:rsidR="0027467B" w:rsidRDefault="0027467B" w:rsidP="0027467B">
      <w:pPr>
        <w:pStyle w:val="Tekstprzypisudolnego"/>
        <w:jc w:val="both"/>
      </w:pPr>
      <w:r>
        <w:t>w tym podwykonawców, dostawców lub podmiotów, na których zdolności polega się w rozumieniu dyrektyw w sprawie zamówień publicznych, w przypadku gdy przypada na nich ponad 10 % wartości zamówienia.</w:t>
      </w:r>
    </w:p>
    <w:p w14:paraId="2F8613A7" w14:textId="77777777" w:rsidR="0027467B" w:rsidRPr="00204ABB" w:rsidRDefault="0027467B" w:rsidP="0027467B">
      <w:pPr>
        <w:spacing w:after="0" w:line="256" w:lineRule="auto"/>
        <w:jc w:val="both"/>
        <w:rPr>
          <w:rFonts w:cstheme="minorHAnsi"/>
        </w:rPr>
      </w:pPr>
    </w:p>
    <w:sectPr w:rsidR="0027467B" w:rsidRPr="00204ABB" w:rsidSect="00A6021D">
      <w:headerReference w:type="first" r:id="rId7"/>
      <w:pgSz w:w="11906" w:h="16838"/>
      <w:pgMar w:top="720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1E77" w14:textId="77777777" w:rsidR="00D9706D" w:rsidRDefault="00D9706D" w:rsidP="00947E3F">
      <w:pPr>
        <w:spacing w:after="0" w:line="240" w:lineRule="auto"/>
      </w:pPr>
      <w:r>
        <w:separator/>
      </w:r>
    </w:p>
  </w:endnote>
  <w:endnote w:type="continuationSeparator" w:id="0">
    <w:p w14:paraId="19945EEF" w14:textId="77777777" w:rsidR="00D9706D" w:rsidRDefault="00D9706D" w:rsidP="0094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Arial"/>
    <w:charset w:val="EE"/>
    <w:family w:val="swiss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019E" w14:textId="77777777" w:rsidR="00D9706D" w:rsidRDefault="00D9706D" w:rsidP="00947E3F">
      <w:pPr>
        <w:spacing w:after="0" w:line="240" w:lineRule="auto"/>
      </w:pPr>
      <w:r>
        <w:separator/>
      </w:r>
    </w:p>
  </w:footnote>
  <w:footnote w:type="continuationSeparator" w:id="0">
    <w:p w14:paraId="41444636" w14:textId="77777777" w:rsidR="00D9706D" w:rsidRDefault="00D9706D" w:rsidP="0094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D149" w14:textId="16747E7D" w:rsidR="00A6021D" w:rsidRPr="00204ABB" w:rsidRDefault="00A6021D" w:rsidP="00A6021D">
    <w:pPr>
      <w:rPr>
        <w:rFonts w:cstheme="minorHAnsi"/>
      </w:rPr>
    </w:pPr>
    <w:r w:rsidRPr="00204ABB">
      <w:rPr>
        <w:rFonts w:cstheme="minorHAnsi"/>
      </w:rPr>
      <w:t xml:space="preserve">Oznaczenie sprawy: </w:t>
    </w:r>
    <w:r w:rsidR="003F7D6B">
      <w:rPr>
        <w:rFonts w:cstheme="minorHAnsi"/>
      </w:rPr>
      <w:t>ZP.272.1.13.2022</w:t>
    </w:r>
    <w:r>
      <w:rPr>
        <w:rFonts w:cstheme="minorHAnsi"/>
      </w:rPr>
      <w:t xml:space="preserve"> </w:t>
    </w:r>
    <w:r>
      <w:rPr>
        <w:rFonts w:cstheme="minorHAnsi"/>
      </w:rPr>
      <w:tab/>
    </w:r>
    <w:r>
      <w:rPr>
        <w:rFonts w:cstheme="minorHAnsi"/>
      </w:rPr>
      <w:tab/>
    </w:r>
    <w:r>
      <w:tab/>
    </w:r>
    <w:r>
      <w:tab/>
    </w:r>
    <w:r w:rsidRPr="00204ABB">
      <w:rPr>
        <w:rFonts w:cstheme="minorHAnsi"/>
        <w:b/>
        <w:bCs/>
        <w:i/>
        <w:iCs/>
      </w:rPr>
      <w:t xml:space="preserve">Załącznik nr </w:t>
    </w:r>
    <w:r w:rsidR="006A7640">
      <w:rPr>
        <w:rFonts w:cstheme="minorHAnsi"/>
        <w:b/>
        <w:bCs/>
        <w:i/>
        <w:iCs/>
      </w:rPr>
      <w:t>10</w:t>
    </w:r>
    <w:r w:rsidR="00421D9E">
      <w:rPr>
        <w:rFonts w:cstheme="minorHAnsi"/>
        <w:b/>
        <w:bCs/>
        <w:i/>
        <w:iCs/>
      </w:rPr>
      <w:t xml:space="preserve"> </w:t>
    </w:r>
    <w:r w:rsidRPr="00204ABB">
      <w:rPr>
        <w:rFonts w:cstheme="minorHAnsi"/>
        <w:b/>
        <w:bCs/>
        <w:i/>
        <w:iCs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A384E"/>
    <w:multiLevelType w:val="hybridMultilevel"/>
    <w:tmpl w:val="88189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A0335"/>
    <w:multiLevelType w:val="hybridMultilevel"/>
    <w:tmpl w:val="10726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1E5E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E008A3"/>
    <w:multiLevelType w:val="hybridMultilevel"/>
    <w:tmpl w:val="D608841A"/>
    <w:lvl w:ilvl="0" w:tplc="3C7A7BB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8911">
    <w:abstractNumId w:val="0"/>
  </w:num>
  <w:num w:numId="2" w16cid:durableId="382490006">
    <w:abstractNumId w:val="3"/>
  </w:num>
  <w:num w:numId="3" w16cid:durableId="1613971089">
    <w:abstractNumId w:val="2"/>
  </w:num>
  <w:num w:numId="4" w16cid:durableId="178175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3F"/>
    <w:rsid w:val="0000488B"/>
    <w:rsid w:val="00017A93"/>
    <w:rsid w:val="0003096E"/>
    <w:rsid w:val="000475B3"/>
    <w:rsid w:val="0006574E"/>
    <w:rsid w:val="000A24D6"/>
    <w:rsid w:val="00114F19"/>
    <w:rsid w:val="001C42B7"/>
    <w:rsid w:val="00204ABB"/>
    <w:rsid w:val="002451D0"/>
    <w:rsid w:val="0027285A"/>
    <w:rsid w:val="0027467B"/>
    <w:rsid w:val="0029762B"/>
    <w:rsid w:val="002D54F0"/>
    <w:rsid w:val="003137B9"/>
    <w:rsid w:val="00360B23"/>
    <w:rsid w:val="00370AEA"/>
    <w:rsid w:val="00396B45"/>
    <w:rsid w:val="003F7D6B"/>
    <w:rsid w:val="00421D9E"/>
    <w:rsid w:val="0045442C"/>
    <w:rsid w:val="004B4DD2"/>
    <w:rsid w:val="004B73AA"/>
    <w:rsid w:val="004F007B"/>
    <w:rsid w:val="00552866"/>
    <w:rsid w:val="005721D5"/>
    <w:rsid w:val="0057741C"/>
    <w:rsid w:val="005A6A0C"/>
    <w:rsid w:val="005C298E"/>
    <w:rsid w:val="00635D27"/>
    <w:rsid w:val="006417F1"/>
    <w:rsid w:val="0064705D"/>
    <w:rsid w:val="00677F12"/>
    <w:rsid w:val="0069232F"/>
    <w:rsid w:val="006A6D19"/>
    <w:rsid w:val="006A7640"/>
    <w:rsid w:val="007F7DA4"/>
    <w:rsid w:val="00873F6E"/>
    <w:rsid w:val="008B3FE3"/>
    <w:rsid w:val="00933CFD"/>
    <w:rsid w:val="00947E3F"/>
    <w:rsid w:val="009C025B"/>
    <w:rsid w:val="009C49D8"/>
    <w:rsid w:val="00A6021D"/>
    <w:rsid w:val="00A71062"/>
    <w:rsid w:val="00AB0652"/>
    <w:rsid w:val="00AB0CC9"/>
    <w:rsid w:val="00AB11A5"/>
    <w:rsid w:val="00C316C8"/>
    <w:rsid w:val="00CA7EC5"/>
    <w:rsid w:val="00D952E9"/>
    <w:rsid w:val="00D9706D"/>
    <w:rsid w:val="00DE6895"/>
    <w:rsid w:val="00E23B1A"/>
    <w:rsid w:val="00E4408A"/>
    <w:rsid w:val="00EC69E1"/>
    <w:rsid w:val="00ED17C2"/>
    <w:rsid w:val="00ED1EA4"/>
    <w:rsid w:val="00EE3BC4"/>
    <w:rsid w:val="00EE798C"/>
    <w:rsid w:val="00F344E8"/>
    <w:rsid w:val="00F42B5F"/>
    <w:rsid w:val="00F571C8"/>
    <w:rsid w:val="00FC7B07"/>
    <w:rsid w:val="00FC7E2B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1C6B"/>
  <w15:chartTrackingRefBased/>
  <w15:docId w15:val="{1CD591A0-7FFC-439F-86C1-81AC0DD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E3F"/>
  </w:style>
  <w:style w:type="paragraph" w:styleId="Stopka">
    <w:name w:val="footer"/>
    <w:basedOn w:val="Normalny"/>
    <w:link w:val="StopkaZnak"/>
    <w:uiPriority w:val="99"/>
    <w:unhideWhenUsed/>
    <w:rsid w:val="009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E3F"/>
  </w:style>
  <w:style w:type="paragraph" w:styleId="Tekstdymka">
    <w:name w:val="Balloon Text"/>
    <w:basedOn w:val="Normalny"/>
    <w:link w:val="TekstdymkaZnak"/>
    <w:uiPriority w:val="99"/>
    <w:semiHidden/>
    <w:unhideWhenUsed/>
    <w:rsid w:val="00D9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2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C29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774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74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74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2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B7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73A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Anna Muszalska</cp:lastModifiedBy>
  <cp:revision>3</cp:revision>
  <cp:lastPrinted>2021-03-12T10:09:00Z</cp:lastPrinted>
  <dcterms:created xsi:type="dcterms:W3CDTF">2022-06-24T13:46:00Z</dcterms:created>
  <dcterms:modified xsi:type="dcterms:W3CDTF">2022-06-28T08:01:00Z</dcterms:modified>
</cp:coreProperties>
</file>