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76215CC7" w:rsidR="002D54F0" w:rsidRPr="00204ABB" w:rsidRDefault="002D54F0">
      <w:pPr>
        <w:rPr>
          <w:rFonts w:cstheme="minorHAnsi"/>
        </w:rPr>
      </w:pPr>
    </w:p>
    <w:p w14:paraId="6A90FC98" w14:textId="77777777" w:rsidR="00C06C2B" w:rsidRPr="008E52B3" w:rsidRDefault="00C06C2B" w:rsidP="00C06C2B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7374136" w14:textId="77777777" w:rsidR="00C06C2B" w:rsidRPr="00042492" w:rsidRDefault="00C06C2B" w:rsidP="00C06C2B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DCDA754" w14:textId="77777777" w:rsidR="00C06C2B" w:rsidRPr="00042492" w:rsidRDefault="00C06C2B" w:rsidP="00C06C2B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5599453D" w14:textId="77777777" w:rsidR="00C06C2B" w:rsidRPr="00042492" w:rsidRDefault="00C06C2B" w:rsidP="00C06C2B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4021B96" w14:textId="77777777" w:rsidR="00C06C2B" w:rsidRPr="00042492" w:rsidRDefault="00C06C2B" w:rsidP="00C06C2B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FBAD1A7" w14:textId="5EE30CE0" w:rsidR="00C06C2B" w:rsidRPr="00C06C2B" w:rsidRDefault="00C06C2B" w:rsidP="00C06C2B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D09E868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66DEC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4025B79F" w14:textId="77777777" w:rsidR="00C06C2B" w:rsidRPr="0019002E" w:rsidRDefault="00C06C2B" w:rsidP="00C06C2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</w:t>
      </w:r>
      <w:r w:rsidRPr="008B556C">
        <w:rPr>
          <w:rFonts w:eastAsia="Calibri" w:cstheme="minorHAnsi"/>
          <w:b/>
          <w:bCs/>
          <w:u w:val="single"/>
        </w:rPr>
        <w:t>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26A31BB7" w14:textId="6233B7BB" w:rsidR="00C06C2B" w:rsidRPr="00C06C2B" w:rsidRDefault="00C06C2B" w:rsidP="00C06C2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EC3130" w:rsidRPr="00EC3130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</w:t>
      </w:r>
      <w:r w:rsidR="00B57CC4">
        <w:rPr>
          <w:rFonts w:eastAsia="Times New Roman" w:cs="Arial"/>
          <w:b/>
          <w:bCs/>
          <w:sz w:val="21"/>
          <w:szCs w:val="21"/>
          <w:lang w:eastAsia="pl-PL"/>
        </w:rPr>
        <w:t>I</w:t>
      </w:r>
      <w:r w:rsidR="00EC3130" w:rsidRPr="00EC3130">
        <w:rPr>
          <w:rFonts w:eastAsia="Times New Roman" w:cs="Arial"/>
          <w:b/>
          <w:bCs/>
          <w:sz w:val="21"/>
          <w:szCs w:val="21"/>
          <w:lang w:eastAsia="pl-PL"/>
        </w:rPr>
        <w:t>I postępowanie</w:t>
      </w:r>
      <w:r w:rsidR="00EC3130">
        <w:rPr>
          <w:rFonts w:eastAsia="Times New Roman" w:cs="Arial"/>
          <w:b/>
          <w:bCs/>
          <w:sz w:val="21"/>
          <w:szCs w:val="21"/>
          <w:lang w:eastAsia="pl-PL"/>
        </w:rPr>
        <w:t xml:space="preserve"> </w:t>
      </w:r>
      <w:r w:rsidRPr="00256B51">
        <w:rPr>
          <w:rFonts w:eastAsia="Times New Roman" w:cs="Arial"/>
          <w:sz w:val="21"/>
          <w:szCs w:val="21"/>
          <w:u w:val="single"/>
          <w:lang w:eastAsia="pl-PL"/>
        </w:rPr>
        <w:t>w zakresie odpowiadającym ponad 10% wartości zamówienia</w:t>
      </w:r>
      <w:r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następuje:</w:t>
      </w:r>
    </w:p>
    <w:p w14:paraId="5A6B09B5" w14:textId="77777777" w:rsidR="00C06C2B" w:rsidRDefault="00C06C2B" w:rsidP="00C06C2B">
      <w:pPr>
        <w:spacing w:after="0" w:line="276" w:lineRule="auto"/>
        <w:jc w:val="both"/>
        <w:rPr>
          <w:rFonts w:ascii="Calibri" w:eastAsia="Calibri" w:hAnsi="Calibri" w:cs="Calibri"/>
          <w:b/>
          <w:bCs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>art. 5k ust. 1 Rozporządzenia Rady (UE) nr 833/2014  z dnia 31 lipca 2014 r. dotyczącego środków ograniczających w związku z działaniami Rosji destabilizującymi sytuację na Ukrainie (Dz. Urz. UE nr L 229 z 31.7.2014</w:t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,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 xml:space="preserve"> w brzmieniu nadanym Rozporządzeniem nr 2022/576 z dnia 8 kwietnia 2022 r. (Dz. Urz. UE nr L 111/1 z 8.4.2022)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.</w:t>
      </w:r>
    </w:p>
    <w:p w14:paraId="57604782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bookmarkStart w:id="0" w:name="_Hlk103672805"/>
      <w:r w:rsidRPr="00A66DEC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23A42F81" w14:textId="77777777" w:rsidR="00C06C2B" w:rsidRPr="00A66DEC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7BB67CB2" w14:textId="4771C651" w:rsidR="00C06C2B" w:rsidRPr="00C06C2B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Oświadczam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(-my)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, że wszystkie informacje podane w powyższym oświadczeniu są aktualne i zgodne z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 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 xml:space="preserve">prawdą, oraz zostały przedstawione z pełną świadomością konsekwencji wprowadzenia Zamawiającego w błąd przy przedstawieniu informacji.  </w:t>
      </w:r>
    </w:p>
    <w:bookmarkEnd w:id="0"/>
    <w:p w14:paraId="22DAADC7" w14:textId="77777777" w:rsidR="00C06C2B" w:rsidRPr="004C011B" w:rsidRDefault="00C06C2B" w:rsidP="00C06C2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3A498189" w14:textId="77777777" w:rsidR="00C06C2B" w:rsidRPr="000A3A86" w:rsidRDefault="00C06C2B" w:rsidP="00C06C2B">
      <w:pPr>
        <w:rPr>
          <w:i/>
          <w:iCs/>
          <w:color w:val="2E74B5" w:themeColor="accent5" w:themeShade="BF"/>
        </w:rPr>
      </w:pPr>
      <w:bookmarkStart w:id="1" w:name="_Hlk103672503"/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2B57CE0F" w:rsidR="0027467B" w:rsidRPr="00FE7874" w:rsidRDefault="00C06C2B" w:rsidP="00C06C2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 xml:space="preserve">[dokument należy podpisać kwalifikowanym podpisem elektronicznym osoby/osób uprawnionej/-ych do reprezentacji </w:t>
      </w:r>
      <w:r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331C28">
        <w:rPr>
          <w:rFonts w:ascii="Calibri" w:eastAsia="Calibri" w:hAnsi="Calibri" w:cs="Arial"/>
          <w:b/>
          <w:i/>
          <w:color w:val="0070C0"/>
        </w:rPr>
        <w:t>]</w:t>
      </w:r>
      <w:bookmarkEnd w:id="1"/>
    </w:p>
    <w:sectPr w:rsidR="0027467B" w:rsidRPr="00FE7874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DFFF" w14:textId="77777777" w:rsidR="00CF7AF8" w:rsidRDefault="00CF7AF8" w:rsidP="00947E3F">
      <w:pPr>
        <w:spacing w:after="0" w:line="240" w:lineRule="auto"/>
      </w:pPr>
      <w:r>
        <w:separator/>
      </w:r>
    </w:p>
  </w:endnote>
  <w:endnote w:type="continuationSeparator" w:id="0">
    <w:p w14:paraId="7B7C828A" w14:textId="77777777" w:rsidR="00CF7AF8" w:rsidRDefault="00CF7AF8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7A7B" w14:textId="77777777" w:rsidR="00CF7AF8" w:rsidRDefault="00CF7AF8" w:rsidP="00947E3F">
      <w:pPr>
        <w:spacing w:after="0" w:line="240" w:lineRule="auto"/>
      </w:pPr>
      <w:r>
        <w:separator/>
      </w:r>
    </w:p>
  </w:footnote>
  <w:footnote w:type="continuationSeparator" w:id="0">
    <w:p w14:paraId="36C6E2B3" w14:textId="77777777" w:rsidR="00CF7AF8" w:rsidRDefault="00CF7AF8" w:rsidP="00947E3F">
      <w:pPr>
        <w:spacing w:after="0" w:line="240" w:lineRule="auto"/>
      </w:pPr>
      <w:r>
        <w:continuationSeparator/>
      </w:r>
    </w:p>
  </w:footnote>
  <w:footnote w:id="1">
    <w:p w14:paraId="320253D2" w14:textId="77777777" w:rsidR="00C06C2B" w:rsidRDefault="00C06C2B" w:rsidP="00C06C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2BC6"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CB2BC6">
        <w:rPr>
          <w:u w:val="single"/>
        </w:rPr>
        <w:t>na rzecz lub z udziałem</w:t>
      </w:r>
      <w:r>
        <w:t>:</w:t>
      </w:r>
    </w:p>
    <w:p w14:paraId="1E565B89" w14:textId="77777777" w:rsidR="00C06C2B" w:rsidRDefault="00C06C2B" w:rsidP="00C06C2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72024BBE" w14:textId="77777777" w:rsidR="00C06C2B" w:rsidRDefault="00C06C2B" w:rsidP="00C06C2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14:paraId="5D20A1F8" w14:textId="77777777" w:rsidR="00C06C2B" w:rsidRDefault="00C06C2B" w:rsidP="00C06C2B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6C8FC2DE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EC3130">
      <w:rPr>
        <w:rFonts w:cstheme="minorHAnsi"/>
      </w:rPr>
      <w:t>ZP.272.1.1</w:t>
    </w:r>
    <w:r w:rsidR="00B57CC4">
      <w:rPr>
        <w:rFonts w:cstheme="minorHAnsi"/>
      </w:rPr>
      <w:t>6</w:t>
    </w:r>
    <w:r w:rsidR="00EC3130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B21D9F">
      <w:rPr>
        <w:rFonts w:cstheme="minorHAnsi"/>
        <w:b/>
        <w:bCs/>
        <w:i/>
        <w:iCs/>
      </w:rPr>
      <w:t>2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21D9F"/>
    <w:rsid w:val="00B57CC4"/>
    <w:rsid w:val="00B70CC1"/>
    <w:rsid w:val="00C06C2B"/>
    <w:rsid w:val="00C316C8"/>
    <w:rsid w:val="00CA7EC5"/>
    <w:rsid w:val="00CF7AF8"/>
    <w:rsid w:val="00D952E9"/>
    <w:rsid w:val="00DE6895"/>
    <w:rsid w:val="00DF7AB1"/>
    <w:rsid w:val="00E23B1A"/>
    <w:rsid w:val="00E4408A"/>
    <w:rsid w:val="00EC3130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M.</cp:lastModifiedBy>
  <cp:revision>5</cp:revision>
  <cp:lastPrinted>2022-06-28T11:43:00Z</cp:lastPrinted>
  <dcterms:created xsi:type="dcterms:W3CDTF">2022-06-24T13:48:00Z</dcterms:created>
  <dcterms:modified xsi:type="dcterms:W3CDTF">2022-08-24T20:55:00Z</dcterms:modified>
</cp:coreProperties>
</file>