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272316E4" w:rsidR="00C10F59" w:rsidRPr="00C10F5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Część 1: „Dostawa stacji roboczych – 25 szt., monitorów – 25 szt., laptopów – 2 szt., komputera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 xml:space="preserve">-in-one – 1 szt.”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400"/>
      </w:tblGrid>
      <w:tr w:rsidR="00C10F59" w:rsidRPr="00C10F59" w14:paraId="67EEDAD3" w14:textId="77777777" w:rsidTr="00321FA5">
        <w:trPr>
          <w:trHeight w:val="283"/>
        </w:trPr>
        <w:tc>
          <w:tcPr>
            <w:tcW w:w="708" w:type="dxa"/>
            <w:shd w:val="clear" w:color="auto" w:fill="auto"/>
          </w:tcPr>
          <w:p w14:paraId="32A2A26A"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8364" w:type="dxa"/>
            <w:shd w:val="clear" w:color="auto" w:fill="auto"/>
          </w:tcPr>
          <w:p w14:paraId="243D8A49"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r>
      <w:tr w:rsidR="00C10F59" w:rsidRPr="00C10F59" w14:paraId="229269F4" w14:textId="77777777" w:rsidTr="00321FA5">
        <w:tc>
          <w:tcPr>
            <w:tcW w:w="708" w:type="dxa"/>
            <w:shd w:val="clear" w:color="auto" w:fill="auto"/>
          </w:tcPr>
          <w:p w14:paraId="514DB55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8364" w:type="dxa"/>
            <w:shd w:val="clear" w:color="auto" w:fill="auto"/>
          </w:tcPr>
          <w:p w14:paraId="2D3342B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r>
      <w:tr w:rsidR="00C10F59" w:rsidRPr="00C10F59" w14:paraId="0D073917" w14:textId="77777777" w:rsidTr="00321FA5">
        <w:tc>
          <w:tcPr>
            <w:tcW w:w="708" w:type="dxa"/>
            <w:shd w:val="clear" w:color="auto" w:fill="auto"/>
          </w:tcPr>
          <w:p w14:paraId="65F76D76"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8364" w:type="dxa"/>
            <w:shd w:val="clear" w:color="auto" w:fill="auto"/>
          </w:tcPr>
          <w:p w14:paraId="602F2E1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C10F59" w:rsidRPr="00C10F59" w14:paraId="6C297659" w14:textId="77777777" w:rsidTr="00321FA5">
        <w:tc>
          <w:tcPr>
            <w:tcW w:w="708" w:type="dxa"/>
            <w:shd w:val="clear" w:color="auto" w:fill="auto"/>
          </w:tcPr>
          <w:p w14:paraId="6925E4F2"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8364" w:type="dxa"/>
            <w:shd w:val="clear" w:color="auto" w:fill="auto"/>
          </w:tcPr>
          <w:p w14:paraId="6DCCFD97" w14:textId="6FAC2C7A" w:rsidR="00C10F59" w:rsidRPr="00C10F59" w:rsidRDefault="00C10F59"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00C21E0B" w:rsidRPr="006E5398">
              <w:rPr>
                <w:rFonts w:ascii="Times New Roman" w:hAnsi="Times New Roman" w:cs="Times New Roman"/>
                <w:b/>
                <w:bCs/>
                <w:color w:val="FF0000"/>
                <w:sz w:val="20"/>
                <w:szCs w:val="20"/>
              </w:rPr>
              <w:t>14,3</w:t>
            </w:r>
            <w:r w:rsidR="006E5398" w:rsidRPr="006E5398">
              <w:rPr>
                <w:rFonts w:ascii="Times New Roman" w:hAnsi="Times New Roman" w:cs="Times New Roman"/>
                <w:b/>
                <w:bCs/>
                <w:color w:val="FF0000"/>
                <w:sz w:val="20"/>
                <w:szCs w:val="20"/>
              </w:rPr>
              <w:t>28</w:t>
            </w:r>
            <w:r w:rsidR="00C21E0B" w:rsidRPr="006E5398">
              <w:rPr>
                <w:rFonts w:ascii="Times New Roman" w:hAnsi="Times New Roman" w:cs="Times New Roman"/>
                <w:b/>
                <w:bCs/>
                <w:color w:val="FF0000"/>
                <w:sz w:val="20"/>
                <w:szCs w:val="20"/>
              </w:rPr>
              <w:t xml:space="preserve"> </w:t>
            </w:r>
            <w:r w:rsidRPr="006E5398">
              <w:rPr>
                <w:rFonts w:ascii="Times New Roman" w:hAnsi="Times New Roman" w:cs="Times New Roman"/>
                <w:b/>
                <w:bCs/>
                <w:color w:val="FF0000"/>
                <w:sz w:val="20"/>
                <w:szCs w:val="20"/>
              </w:rPr>
              <w:t>pkt</w:t>
            </w:r>
            <w:r w:rsidRPr="006E5398">
              <w:rPr>
                <w:rFonts w:ascii="Times New Roman" w:hAnsi="Times New Roman" w:cs="Times New Roman"/>
                <w:bCs/>
                <w:color w:val="FF0000"/>
                <w:sz w:val="20"/>
                <w:szCs w:val="20"/>
              </w:rPr>
              <w:t xml:space="preserve"> </w:t>
            </w:r>
            <w:r w:rsidRPr="00E003EA">
              <w:rPr>
                <w:rFonts w:ascii="Times New Roman" w:hAnsi="Times New Roman" w:cs="Times New Roman"/>
                <w:bCs/>
                <w:sz w:val="20"/>
                <w:szCs w:val="20"/>
              </w:rPr>
              <w:t>według wyników</w:t>
            </w:r>
            <w:r w:rsidR="002820D8" w:rsidRPr="00E003EA">
              <w:rPr>
                <w:rFonts w:ascii="Times New Roman" w:hAnsi="Times New Roman" w:cs="Times New Roman"/>
                <w:bCs/>
                <w:sz w:val="20"/>
                <w:szCs w:val="20"/>
              </w:rPr>
              <w:t xml:space="preserve"> </w:t>
            </w:r>
            <w:r w:rsidR="00E003EA" w:rsidRPr="00E003EA">
              <w:rPr>
                <w:rFonts w:ascii="Times New Roman" w:hAnsi="Times New Roman" w:cs="Times New Roman"/>
                <w:bCs/>
                <w:sz w:val="20"/>
                <w:szCs w:val="20"/>
              </w:rPr>
              <w:t>na liście zamieszczonej przez Zamawiającego w niniejszym postępowaniu.</w:t>
            </w:r>
          </w:p>
        </w:tc>
      </w:tr>
      <w:tr w:rsidR="00C10F59" w:rsidRPr="00C10F59" w14:paraId="01D22071" w14:textId="77777777" w:rsidTr="00321FA5">
        <w:tc>
          <w:tcPr>
            <w:tcW w:w="708" w:type="dxa"/>
            <w:shd w:val="clear" w:color="auto" w:fill="auto"/>
          </w:tcPr>
          <w:p w14:paraId="0DAE352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8364" w:type="dxa"/>
            <w:shd w:val="clear" w:color="auto" w:fill="auto"/>
          </w:tcPr>
          <w:p w14:paraId="6F393C7B"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r>
      <w:tr w:rsidR="00C10F59" w:rsidRPr="00C10F59" w14:paraId="2ECCB657" w14:textId="77777777" w:rsidTr="00321FA5">
        <w:tc>
          <w:tcPr>
            <w:tcW w:w="708" w:type="dxa"/>
            <w:shd w:val="clear" w:color="auto" w:fill="auto"/>
          </w:tcPr>
          <w:p w14:paraId="753335F0"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8364" w:type="dxa"/>
            <w:shd w:val="clear" w:color="auto" w:fill="auto"/>
          </w:tcPr>
          <w:p w14:paraId="48A91C7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r>
      <w:tr w:rsidR="00C10F59" w:rsidRPr="00C10F59" w14:paraId="03F10F67" w14:textId="77777777" w:rsidTr="00321FA5">
        <w:tc>
          <w:tcPr>
            <w:tcW w:w="708" w:type="dxa"/>
            <w:shd w:val="clear" w:color="auto" w:fill="auto"/>
          </w:tcPr>
          <w:p w14:paraId="7E7C003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8364" w:type="dxa"/>
            <w:shd w:val="clear" w:color="auto" w:fill="auto"/>
          </w:tcPr>
          <w:p w14:paraId="76224627"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C10F59" w:rsidRPr="00C10F59" w:rsidRDefault="00C10F59" w:rsidP="00A504D9">
            <w:pPr>
              <w:spacing w:after="0" w:line="240" w:lineRule="auto"/>
              <w:rPr>
                <w:rFonts w:ascii="Times New Roman" w:hAnsi="Times New Roman" w:cs="Times New Roman"/>
                <w:b/>
                <w:color w:val="FF0000"/>
                <w:sz w:val="20"/>
                <w:szCs w:val="20"/>
              </w:rPr>
            </w:pPr>
          </w:p>
        </w:tc>
      </w:tr>
      <w:tr w:rsidR="00C10F59" w:rsidRPr="00C10F59" w14:paraId="3E97C8D9" w14:textId="77777777" w:rsidTr="00321FA5">
        <w:tc>
          <w:tcPr>
            <w:tcW w:w="708" w:type="dxa"/>
            <w:shd w:val="clear" w:color="auto" w:fill="auto"/>
          </w:tcPr>
          <w:p w14:paraId="51E89884"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8364" w:type="dxa"/>
            <w:shd w:val="clear" w:color="auto" w:fill="auto"/>
          </w:tcPr>
          <w:p w14:paraId="632FDF56" w14:textId="77777777" w:rsidR="00C10F59" w:rsidRPr="00C10F59" w:rsidRDefault="00C10F59"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r>
      <w:tr w:rsidR="00C10F59" w:rsidRPr="00C10F59" w14:paraId="3AEAC880" w14:textId="77777777" w:rsidTr="00321FA5">
        <w:trPr>
          <w:trHeight w:val="436"/>
        </w:trPr>
        <w:tc>
          <w:tcPr>
            <w:tcW w:w="708" w:type="dxa"/>
            <w:shd w:val="clear" w:color="auto" w:fill="auto"/>
          </w:tcPr>
          <w:p w14:paraId="6001082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8364" w:type="dxa"/>
            <w:shd w:val="clear" w:color="auto" w:fill="auto"/>
          </w:tcPr>
          <w:p w14:paraId="22A34392" w14:textId="10765DF9"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sidR="00A72114">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C10F59" w:rsidRPr="00C10F59" w14:paraId="395F0A8E" w14:textId="77777777" w:rsidTr="00321FA5">
        <w:tc>
          <w:tcPr>
            <w:tcW w:w="708" w:type="dxa"/>
            <w:shd w:val="clear" w:color="auto" w:fill="auto"/>
          </w:tcPr>
          <w:p w14:paraId="5C1AAC5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8364" w:type="dxa"/>
            <w:shd w:val="clear" w:color="auto" w:fill="auto"/>
          </w:tcPr>
          <w:p w14:paraId="4A4E4FFA" w14:textId="5FD575CD"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w:t>
            </w:r>
            <w:r w:rsidRPr="00C10F59">
              <w:rPr>
                <w:rFonts w:ascii="Times New Roman" w:hAnsi="Times New Roman" w:cs="Times New Roman"/>
                <w:bCs/>
                <w:sz w:val="20"/>
                <w:szCs w:val="20"/>
              </w:rPr>
              <w:lastRenderedPageBreak/>
              <w:t xml:space="preserve">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r>
      <w:tr w:rsidR="00C10F59" w:rsidRPr="00C10F59" w14:paraId="3FFEC632" w14:textId="77777777" w:rsidTr="00321FA5">
        <w:tc>
          <w:tcPr>
            <w:tcW w:w="708" w:type="dxa"/>
            <w:shd w:val="clear" w:color="auto" w:fill="auto"/>
          </w:tcPr>
          <w:p w14:paraId="0E24B02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8364" w:type="dxa"/>
            <w:shd w:val="clear" w:color="auto" w:fill="auto"/>
          </w:tcPr>
          <w:p w14:paraId="30873F82" w14:textId="68F22A4F"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sidR="001416BF">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sidR="001416BF">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r>
      <w:tr w:rsidR="00C10F59" w:rsidRPr="00C10F59" w14:paraId="26E132B8" w14:textId="77777777" w:rsidTr="00321FA5">
        <w:tc>
          <w:tcPr>
            <w:tcW w:w="708" w:type="dxa"/>
            <w:shd w:val="clear" w:color="auto" w:fill="auto"/>
          </w:tcPr>
          <w:p w14:paraId="2C063F1C"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Wirtualizacja</w:t>
            </w:r>
          </w:p>
        </w:tc>
        <w:tc>
          <w:tcPr>
            <w:tcW w:w="8364" w:type="dxa"/>
            <w:shd w:val="clear" w:color="auto" w:fill="auto"/>
          </w:tcPr>
          <w:p w14:paraId="06AFF1F0"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r>
      <w:tr w:rsidR="00C10F59" w:rsidRPr="00C10F59" w14:paraId="0060A023" w14:textId="77777777" w:rsidTr="00321FA5">
        <w:tc>
          <w:tcPr>
            <w:tcW w:w="708" w:type="dxa"/>
            <w:shd w:val="clear" w:color="auto" w:fill="auto"/>
          </w:tcPr>
          <w:p w14:paraId="28638EF8" w14:textId="77777777" w:rsid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813FB6" w:rsidRPr="00C10F59" w:rsidRDefault="00813FB6"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8364" w:type="dxa"/>
            <w:shd w:val="clear" w:color="auto" w:fill="auto"/>
          </w:tcPr>
          <w:p w14:paraId="0B81748B" w14:textId="77777777" w:rsidR="00C10F59" w:rsidRPr="00C10F59" w:rsidRDefault="00813FB6"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00C10F59"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00C10F59" w:rsidRPr="00C10F59">
              <w:rPr>
                <w:rFonts w:ascii="Times New Roman" w:hAnsi="Times New Roman" w:cs="Times New Roman"/>
                <w:bCs/>
                <w:sz w:val="20"/>
                <w:szCs w:val="20"/>
                <w:bdr w:val="none" w:sz="0" w:space="0" w:color="auto" w:frame="1"/>
              </w:rPr>
              <w:t>reinstalację</w:t>
            </w:r>
            <w:proofErr w:type="spellEnd"/>
            <w:r w:rsidR="00C10F59" w:rsidRPr="00C10F59">
              <w:rPr>
                <w:rFonts w:ascii="Times New Roman" w:hAnsi="Times New Roman" w:cs="Times New Roman"/>
                <w:bCs/>
                <w:sz w:val="20"/>
                <w:szCs w:val="20"/>
                <w:bdr w:val="none" w:sz="0" w:space="0" w:color="auto" w:frame="1"/>
              </w:rPr>
              <w:t xml:space="preserve"> systemu operacyjnego bez potrzeby ręcznego wpisywania klucza licencyjnego.</w:t>
            </w:r>
            <w:r w:rsidR="002E2C2C">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002E2C2C" w:rsidRPr="002E2C2C">
              <w:rPr>
                <w:rFonts w:ascii="Times New Roman" w:hAnsi="Times New Roman" w:cs="Times New Roman"/>
                <w:bCs/>
                <w:sz w:val="20"/>
                <w:szCs w:val="20"/>
                <w:bdr w:val="none" w:sz="0" w:space="0" w:color="auto" w:frame="1"/>
              </w:rPr>
              <w:t>System Zarządzania Budżetem Jednostek Samorządu Terytorialnego</w:t>
            </w:r>
            <w:r w:rsidR="002E2C2C">
              <w:rPr>
                <w:rFonts w:ascii="Times New Roman" w:hAnsi="Times New Roman" w:cs="Times New Roman"/>
                <w:bCs/>
                <w:sz w:val="20"/>
                <w:szCs w:val="20"/>
                <w:bdr w:val="none" w:sz="0" w:space="0" w:color="auto" w:frame="1"/>
              </w:rPr>
              <w:t xml:space="preserve"> – Bestia, </w:t>
            </w:r>
            <w:proofErr w:type="spellStart"/>
            <w:r w:rsidR="002E2C2C">
              <w:rPr>
                <w:rFonts w:ascii="Times New Roman" w:hAnsi="Times New Roman" w:cs="Times New Roman"/>
                <w:bCs/>
                <w:sz w:val="20"/>
                <w:szCs w:val="20"/>
                <w:bdr w:val="none" w:sz="0" w:space="0" w:color="auto" w:frame="1"/>
              </w:rPr>
              <w:t>Sjobestia</w:t>
            </w:r>
            <w:proofErr w:type="spellEnd"/>
            <w:r w:rsidR="002E2C2C">
              <w:rPr>
                <w:rFonts w:ascii="Times New Roman" w:hAnsi="Times New Roman" w:cs="Times New Roman"/>
                <w:bCs/>
                <w:sz w:val="20"/>
                <w:szCs w:val="20"/>
                <w:bdr w:val="none" w:sz="0" w:space="0" w:color="auto" w:frame="1"/>
              </w:rPr>
              <w:t xml:space="preserve">, oprogramowanie geodezyjne firmy </w:t>
            </w:r>
            <w:proofErr w:type="spellStart"/>
            <w:r w:rsidR="002E2C2C">
              <w:rPr>
                <w:rFonts w:ascii="Times New Roman" w:hAnsi="Times New Roman" w:cs="Times New Roman"/>
                <w:bCs/>
                <w:sz w:val="20"/>
                <w:szCs w:val="20"/>
                <w:bdr w:val="none" w:sz="0" w:space="0" w:color="auto" w:frame="1"/>
              </w:rPr>
              <w:t>Geobid</w:t>
            </w:r>
            <w:proofErr w:type="spellEnd"/>
            <w:r w:rsidR="002E2C2C">
              <w:rPr>
                <w:rFonts w:ascii="Times New Roman" w:hAnsi="Times New Roman" w:cs="Times New Roman"/>
                <w:bCs/>
                <w:sz w:val="20"/>
                <w:szCs w:val="20"/>
                <w:bdr w:val="none" w:sz="0" w:space="0" w:color="auto" w:frame="1"/>
              </w:rPr>
              <w:t xml:space="preserve">, </w:t>
            </w:r>
            <w:r w:rsidR="00873FE6" w:rsidRPr="00873FE6">
              <w:rPr>
                <w:rFonts w:ascii="Times New Roman" w:hAnsi="Times New Roman" w:cs="Times New Roman"/>
                <w:bCs/>
                <w:sz w:val="20"/>
                <w:szCs w:val="20"/>
                <w:bdr w:val="none" w:sz="0" w:space="0" w:color="auto" w:frame="1"/>
              </w:rPr>
              <w:t>oraz podłączenie do domeny Active Directory.</w:t>
            </w:r>
          </w:p>
        </w:tc>
      </w:tr>
      <w:tr w:rsidR="00C10F59" w:rsidRPr="00C10F59" w14:paraId="3B8543CF" w14:textId="77777777" w:rsidTr="00321FA5">
        <w:tc>
          <w:tcPr>
            <w:tcW w:w="708" w:type="dxa"/>
            <w:shd w:val="clear" w:color="auto" w:fill="auto"/>
          </w:tcPr>
          <w:p w14:paraId="15EC1591"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8364" w:type="dxa"/>
            <w:shd w:val="clear" w:color="auto" w:fill="auto"/>
          </w:tcPr>
          <w:p w14:paraId="1D040DA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r>
      <w:tr w:rsidR="00C10F59" w:rsidRPr="00C10F59" w14:paraId="01EE0A3D" w14:textId="77777777" w:rsidTr="00321FA5">
        <w:tc>
          <w:tcPr>
            <w:tcW w:w="708" w:type="dxa"/>
            <w:shd w:val="clear" w:color="auto" w:fill="auto"/>
          </w:tcPr>
          <w:p w14:paraId="02873884"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8364" w:type="dxa"/>
            <w:shd w:val="clear" w:color="auto" w:fill="auto"/>
          </w:tcPr>
          <w:p w14:paraId="188FCB0A"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lastRenderedPageBreak/>
              <w:t>Panel tylny: 2 x USB 3.2 gen 1 Typu A oraz 2 x USB 2.0</w:t>
            </w:r>
          </w:p>
          <w:p w14:paraId="75E2ACDC"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C10F59" w:rsidRPr="00C10F59" w:rsidRDefault="00C10F59"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C10F59" w:rsidRPr="00E003EA" w:rsidRDefault="00C10F59"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C10F59" w:rsidRPr="00E003EA" w:rsidRDefault="00C10F59"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r w:rsidR="00E003EA" w:rsidRPr="00E003EA">
              <w:rPr>
                <w:rFonts w:ascii="Times New Roman" w:hAnsi="Times New Roman" w:cs="Times New Roman"/>
                <w:bCs/>
                <w:sz w:val="20"/>
                <w:szCs w:val="20"/>
              </w:rPr>
              <w:t>.</w:t>
            </w:r>
          </w:p>
          <w:p w14:paraId="03F0A31B"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r>
      <w:tr w:rsidR="00C10F59" w:rsidRPr="00C10F59" w14:paraId="4A8C440A" w14:textId="77777777" w:rsidTr="00321FA5">
        <w:tc>
          <w:tcPr>
            <w:tcW w:w="708" w:type="dxa"/>
            <w:shd w:val="clear" w:color="auto" w:fill="auto"/>
          </w:tcPr>
          <w:p w14:paraId="240B6E8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Ergonomia</w:t>
            </w:r>
          </w:p>
        </w:tc>
        <w:tc>
          <w:tcPr>
            <w:tcW w:w="8364" w:type="dxa"/>
            <w:shd w:val="clear" w:color="auto" w:fill="auto"/>
          </w:tcPr>
          <w:p w14:paraId="659CC707" w14:textId="387906ED" w:rsidR="00C10F59" w:rsidRPr="008A32F9" w:rsidRDefault="00C10F59"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r>
      <w:tr w:rsidR="00C10F59" w:rsidRPr="00C10F59" w14:paraId="527EC501" w14:textId="77777777" w:rsidTr="00321FA5">
        <w:tc>
          <w:tcPr>
            <w:tcW w:w="708" w:type="dxa"/>
            <w:shd w:val="clear" w:color="auto" w:fill="auto"/>
          </w:tcPr>
          <w:p w14:paraId="021B0E1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Wsparcie techniczne producenta</w:t>
            </w:r>
          </w:p>
        </w:tc>
        <w:tc>
          <w:tcPr>
            <w:tcW w:w="8364" w:type="dxa"/>
            <w:shd w:val="clear" w:color="auto" w:fill="auto"/>
          </w:tcPr>
          <w:p w14:paraId="62F7AB9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r>
      <w:tr w:rsidR="00C10F59" w:rsidRPr="00C10F59" w14:paraId="51025CF2" w14:textId="77777777" w:rsidTr="00321FA5">
        <w:tc>
          <w:tcPr>
            <w:tcW w:w="708" w:type="dxa"/>
            <w:shd w:val="clear" w:color="auto" w:fill="auto"/>
          </w:tcPr>
          <w:p w14:paraId="64589F96"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8364" w:type="dxa"/>
            <w:shd w:val="clear" w:color="auto" w:fill="auto"/>
          </w:tcPr>
          <w:p w14:paraId="36EF30BC"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34F4C31B" w:rsidR="00C10F59" w:rsidRPr="00C10F59" w:rsidRDefault="0082592F" w:rsidP="00A504D9">
            <w:pPr>
              <w:spacing w:line="240" w:lineRule="auto"/>
              <w:jc w:val="both"/>
              <w:rPr>
                <w:rFonts w:ascii="Times New Roman" w:hAnsi="Times New Roman" w:cs="Times New Roman"/>
                <w:sz w:val="20"/>
                <w:szCs w:val="20"/>
              </w:rPr>
            </w:pPr>
            <w:r w:rsidRPr="00C5671B">
              <w:rPr>
                <w:rFonts w:ascii="Times New Roman" w:hAnsi="Times New Roman" w:cs="Times New Roman"/>
                <w:sz w:val="20"/>
                <w:szCs w:val="20"/>
              </w:rPr>
              <w:t>Min 3</w:t>
            </w:r>
            <w:r w:rsidR="00C10F59" w:rsidRPr="00C5671B">
              <w:rPr>
                <w:rFonts w:ascii="Times New Roman" w:hAnsi="Times New Roman" w:cs="Times New Roman"/>
                <w:sz w:val="20"/>
                <w:szCs w:val="20"/>
              </w:rPr>
              <w:t xml:space="preserve">-letnia gwarancja </w:t>
            </w:r>
            <w:r w:rsidR="00C10F59" w:rsidRPr="00C10F59">
              <w:rPr>
                <w:rFonts w:ascii="Times New Roman" w:hAnsi="Times New Roman" w:cs="Times New Roman"/>
                <w:sz w:val="20"/>
                <w:szCs w:val="20"/>
              </w:rPr>
              <w:t xml:space="preserve">producenta świadczona na miejscu u klienta, </w:t>
            </w:r>
          </w:p>
          <w:p w14:paraId="48304CFF"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C10F59" w:rsidRPr="00C10F59" w:rsidRDefault="00C10F59"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r>
      <w:tr w:rsidR="00C10F59" w:rsidRPr="00C10F59" w14:paraId="0F24806B" w14:textId="77777777" w:rsidTr="00321FA5">
        <w:tc>
          <w:tcPr>
            <w:tcW w:w="708" w:type="dxa"/>
            <w:shd w:val="clear" w:color="auto" w:fill="auto"/>
          </w:tcPr>
          <w:p w14:paraId="62B49ECE"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8364" w:type="dxa"/>
            <w:shd w:val="clear" w:color="auto" w:fill="auto"/>
          </w:tcPr>
          <w:p w14:paraId="463D3E72"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W ofercie należy podać nazwę oprogramowania </w:t>
            </w:r>
          </w:p>
        </w:tc>
      </w:tr>
    </w:tbl>
    <w:p w14:paraId="065F3502" w14:textId="77777777" w:rsidR="00C10F59" w:rsidRDefault="00C10F59">
      <w:pPr>
        <w:rPr>
          <w:rFonts w:ascii="Times New Roman" w:hAnsi="Times New Roman" w:cs="Times New Roman"/>
          <w:sz w:val="24"/>
          <w:szCs w:val="24"/>
        </w:rPr>
      </w:pPr>
    </w:p>
    <w:p w14:paraId="0D8140AE" w14:textId="77777777" w:rsidR="00C10F59" w:rsidRDefault="00C10F59">
      <w:pPr>
        <w:rPr>
          <w:rFonts w:ascii="Times New Roman" w:hAnsi="Times New Roman" w:cs="Times New Roman"/>
          <w:sz w:val="24"/>
          <w:szCs w:val="24"/>
        </w:rPr>
      </w:pPr>
      <w:r>
        <w:rPr>
          <w:rFonts w:ascii="Times New Roman" w:hAnsi="Times New Roman" w:cs="Times New Roman"/>
          <w:sz w:val="24"/>
          <w:szCs w:val="24"/>
        </w:rPr>
        <w:t>Monitor x 25</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66"/>
        <w:gridCol w:w="6456"/>
      </w:tblGrid>
      <w:tr w:rsidR="00C10F59" w:rsidRPr="00C10F59" w14:paraId="2B69F033" w14:textId="77777777" w:rsidTr="00321FA5">
        <w:trPr>
          <w:trHeight w:val="284"/>
        </w:trPr>
        <w:tc>
          <w:tcPr>
            <w:tcW w:w="1382" w:type="pct"/>
            <w:shd w:val="clear" w:color="auto" w:fill="FFFFFF" w:themeFill="background1"/>
          </w:tcPr>
          <w:p w14:paraId="329B1A78" w14:textId="77777777" w:rsidR="00C10F59" w:rsidRPr="00C10F59" w:rsidRDefault="00C10F59"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3618" w:type="pct"/>
            <w:shd w:val="clear" w:color="auto" w:fill="FFFFFF" w:themeFill="background1"/>
          </w:tcPr>
          <w:p w14:paraId="03533D79" w14:textId="77777777" w:rsidR="00C10F59" w:rsidRPr="00C10F59" w:rsidRDefault="00C10F59"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r>
      <w:tr w:rsidR="00C10F59" w:rsidRPr="00C10F59" w14:paraId="7851DD89" w14:textId="77777777" w:rsidTr="00321FA5">
        <w:trPr>
          <w:trHeight w:val="284"/>
        </w:trPr>
        <w:tc>
          <w:tcPr>
            <w:tcW w:w="1382" w:type="pct"/>
          </w:tcPr>
          <w:p w14:paraId="1A30929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3618" w:type="pct"/>
            <w:vAlign w:val="center"/>
          </w:tcPr>
          <w:p w14:paraId="5473C4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r>
      <w:tr w:rsidR="00C10F59" w:rsidRPr="00C10F59" w14:paraId="450DBA18" w14:textId="77777777" w:rsidTr="00321FA5">
        <w:trPr>
          <w:trHeight w:val="284"/>
        </w:trPr>
        <w:tc>
          <w:tcPr>
            <w:tcW w:w="1382" w:type="pct"/>
          </w:tcPr>
          <w:p w14:paraId="77ACD4A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3618" w:type="pct"/>
            <w:vAlign w:val="center"/>
          </w:tcPr>
          <w:p w14:paraId="3C668BC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r>
      <w:tr w:rsidR="00C10F59" w:rsidRPr="00C10F59" w14:paraId="32ED6625" w14:textId="77777777" w:rsidTr="00321FA5">
        <w:trPr>
          <w:trHeight w:val="284"/>
        </w:trPr>
        <w:tc>
          <w:tcPr>
            <w:tcW w:w="1382" w:type="pct"/>
          </w:tcPr>
          <w:p w14:paraId="3AA9124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3618" w:type="pct"/>
            <w:vAlign w:val="center"/>
          </w:tcPr>
          <w:p w14:paraId="032EBB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r>
      <w:tr w:rsidR="00C10F59" w:rsidRPr="00C10F59" w14:paraId="77EC7D90" w14:textId="77777777" w:rsidTr="00321FA5">
        <w:trPr>
          <w:trHeight w:val="284"/>
        </w:trPr>
        <w:tc>
          <w:tcPr>
            <w:tcW w:w="1382" w:type="pct"/>
          </w:tcPr>
          <w:p w14:paraId="58745F8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3618" w:type="pct"/>
            <w:vAlign w:val="center"/>
          </w:tcPr>
          <w:p w14:paraId="03809BF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r>
      <w:tr w:rsidR="00C10F59" w:rsidRPr="00C10F59" w14:paraId="3233B584" w14:textId="77777777" w:rsidTr="00321FA5">
        <w:trPr>
          <w:trHeight w:val="284"/>
        </w:trPr>
        <w:tc>
          <w:tcPr>
            <w:tcW w:w="1382" w:type="pct"/>
          </w:tcPr>
          <w:p w14:paraId="469A02E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3618" w:type="pct"/>
            <w:vAlign w:val="center"/>
          </w:tcPr>
          <w:p w14:paraId="1D6E796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r>
      <w:tr w:rsidR="00C10F59" w:rsidRPr="00C10F59" w14:paraId="073440D8" w14:textId="77777777" w:rsidTr="00321FA5">
        <w:trPr>
          <w:trHeight w:val="284"/>
        </w:trPr>
        <w:tc>
          <w:tcPr>
            <w:tcW w:w="1382" w:type="pct"/>
          </w:tcPr>
          <w:p w14:paraId="04C747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3618" w:type="pct"/>
            <w:vAlign w:val="center"/>
          </w:tcPr>
          <w:p w14:paraId="6C15463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r>
      <w:tr w:rsidR="00C10F59" w:rsidRPr="00C10F59" w14:paraId="75254CD8" w14:textId="77777777" w:rsidTr="00321FA5">
        <w:trPr>
          <w:trHeight w:val="284"/>
        </w:trPr>
        <w:tc>
          <w:tcPr>
            <w:tcW w:w="1382" w:type="pct"/>
          </w:tcPr>
          <w:p w14:paraId="7AA8583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3618" w:type="pct"/>
            <w:vAlign w:val="center"/>
          </w:tcPr>
          <w:p w14:paraId="274DF7B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r>
      <w:tr w:rsidR="00C10F59" w:rsidRPr="00C10F59" w14:paraId="7405DE54" w14:textId="77777777" w:rsidTr="00321FA5">
        <w:trPr>
          <w:trHeight w:val="284"/>
        </w:trPr>
        <w:tc>
          <w:tcPr>
            <w:tcW w:w="1382" w:type="pct"/>
          </w:tcPr>
          <w:p w14:paraId="3301F61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3618" w:type="pct"/>
            <w:vAlign w:val="center"/>
          </w:tcPr>
          <w:p w14:paraId="6D4B123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r>
      <w:tr w:rsidR="00C10F59" w:rsidRPr="00C10F59" w14:paraId="40A2C756" w14:textId="77777777" w:rsidTr="00321FA5">
        <w:trPr>
          <w:trHeight w:val="284"/>
        </w:trPr>
        <w:tc>
          <w:tcPr>
            <w:tcW w:w="1382" w:type="pct"/>
          </w:tcPr>
          <w:p w14:paraId="202F388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3618" w:type="pct"/>
            <w:vAlign w:val="center"/>
          </w:tcPr>
          <w:p w14:paraId="4E9837D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r>
      <w:tr w:rsidR="00C10F59" w:rsidRPr="00C10F59" w14:paraId="07007FF6" w14:textId="77777777" w:rsidTr="00321FA5">
        <w:trPr>
          <w:trHeight w:val="284"/>
        </w:trPr>
        <w:tc>
          <w:tcPr>
            <w:tcW w:w="1382" w:type="pct"/>
          </w:tcPr>
          <w:p w14:paraId="3FC609B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3618" w:type="pct"/>
            <w:vAlign w:val="center"/>
          </w:tcPr>
          <w:p w14:paraId="2B701C7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r>
      <w:tr w:rsidR="00C10F59" w:rsidRPr="00C10F59" w14:paraId="4F6C65B2" w14:textId="77777777" w:rsidTr="00321FA5">
        <w:trPr>
          <w:trHeight w:val="284"/>
        </w:trPr>
        <w:tc>
          <w:tcPr>
            <w:tcW w:w="1382" w:type="pct"/>
          </w:tcPr>
          <w:p w14:paraId="3939B079" w14:textId="77777777" w:rsidR="00C10F59" w:rsidRPr="00C10F59" w:rsidRDefault="00C10F59"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3618" w:type="pct"/>
            <w:vAlign w:val="center"/>
          </w:tcPr>
          <w:p w14:paraId="7533DC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r>
      <w:tr w:rsidR="00C10F59" w:rsidRPr="00C10F59" w14:paraId="11275164" w14:textId="77777777" w:rsidTr="00321FA5">
        <w:trPr>
          <w:trHeight w:val="284"/>
        </w:trPr>
        <w:tc>
          <w:tcPr>
            <w:tcW w:w="1382" w:type="pct"/>
          </w:tcPr>
          <w:p w14:paraId="0C862E7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3618" w:type="pct"/>
            <w:vAlign w:val="center"/>
          </w:tcPr>
          <w:p w14:paraId="12B0513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r>
      <w:tr w:rsidR="00C10F59" w:rsidRPr="00C10F59" w14:paraId="48B873C0" w14:textId="77777777" w:rsidTr="00321FA5">
        <w:trPr>
          <w:trHeight w:val="284"/>
        </w:trPr>
        <w:tc>
          <w:tcPr>
            <w:tcW w:w="1382" w:type="pct"/>
          </w:tcPr>
          <w:p w14:paraId="2C6A309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3618" w:type="pct"/>
            <w:vAlign w:val="center"/>
          </w:tcPr>
          <w:p w14:paraId="00D6BA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r>
      <w:tr w:rsidR="00C10F59" w:rsidRPr="00C10F59" w14:paraId="2E18AA6A" w14:textId="77777777" w:rsidTr="00321FA5">
        <w:trPr>
          <w:trHeight w:val="284"/>
        </w:trPr>
        <w:tc>
          <w:tcPr>
            <w:tcW w:w="1382" w:type="pct"/>
          </w:tcPr>
          <w:p w14:paraId="673D7127"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3618" w:type="pct"/>
            <w:vAlign w:val="center"/>
          </w:tcPr>
          <w:p w14:paraId="3B2AD9C2"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Wbudowane w monitor narzędzie diagnostyczne umożliwiające zdiagnozowanie problemu wyświetlania obrazu na ekranie.</w:t>
            </w:r>
          </w:p>
        </w:tc>
      </w:tr>
      <w:tr w:rsidR="00C10F59" w:rsidRPr="00C10F59" w14:paraId="30B8633E" w14:textId="77777777" w:rsidTr="00321FA5">
        <w:trPr>
          <w:trHeight w:val="284"/>
        </w:trPr>
        <w:tc>
          <w:tcPr>
            <w:tcW w:w="1382" w:type="pct"/>
          </w:tcPr>
          <w:p w14:paraId="034E5F2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Waga bez podstawy</w:t>
            </w:r>
          </w:p>
        </w:tc>
        <w:tc>
          <w:tcPr>
            <w:tcW w:w="3618" w:type="pct"/>
            <w:vAlign w:val="center"/>
          </w:tcPr>
          <w:p w14:paraId="70A623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r>
      <w:tr w:rsidR="00C10F59" w:rsidRPr="00C10F59" w14:paraId="482E9D02" w14:textId="77777777" w:rsidTr="00321FA5">
        <w:trPr>
          <w:trHeight w:val="284"/>
        </w:trPr>
        <w:tc>
          <w:tcPr>
            <w:tcW w:w="1382" w:type="pct"/>
          </w:tcPr>
          <w:p w14:paraId="2CC3FDF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3618" w:type="pct"/>
            <w:vAlign w:val="center"/>
          </w:tcPr>
          <w:p w14:paraId="75F3C32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r>
      <w:tr w:rsidR="00C10F59" w:rsidRPr="00C10F59" w14:paraId="400C57FC" w14:textId="77777777" w:rsidTr="00321FA5">
        <w:trPr>
          <w:trHeight w:val="284"/>
        </w:trPr>
        <w:tc>
          <w:tcPr>
            <w:tcW w:w="1382" w:type="pct"/>
          </w:tcPr>
          <w:p w14:paraId="3F4A27D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3618" w:type="pct"/>
            <w:vAlign w:val="center"/>
          </w:tcPr>
          <w:p w14:paraId="1AE78C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r>
      <w:tr w:rsidR="00C10F59" w:rsidRPr="00C10F59" w14:paraId="3DE5405F" w14:textId="77777777" w:rsidTr="00321FA5">
        <w:trPr>
          <w:trHeight w:val="284"/>
        </w:trPr>
        <w:tc>
          <w:tcPr>
            <w:tcW w:w="1382" w:type="pct"/>
          </w:tcPr>
          <w:p w14:paraId="34982C8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3618" w:type="pct"/>
            <w:vAlign w:val="center"/>
          </w:tcPr>
          <w:p w14:paraId="4CF1D412"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r>
      <w:tr w:rsidR="00C10F59" w:rsidRPr="00C10F59" w14:paraId="70D8F5C7" w14:textId="77777777" w:rsidTr="00321FA5">
        <w:trPr>
          <w:trHeight w:val="2082"/>
        </w:trPr>
        <w:tc>
          <w:tcPr>
            <w:tcW w:w="1382" w:type="pct"/>
          </w:tcPr>
          <w:p w14:paraId="1EE3512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3618" w:type="pct"/>
          </w:tcPr>
          <w:p w14:paraId="11AE354B" w14:textId="26119227" w:rsidR="00C10F59" w:rsidRPr="00C10F59" w:rsidRDefault="0082592F" w:rsidP="00A504D9">
            <w:pPr>
              <w:rPr>
                <w:rFonts w:ascii="Times New Roman" w:hAnsi="Times New Roman" w:cs="Times New Roman"/>
                <w:bCs/>
                <w:color w:val="000000"/>
                <w:sz w:val="20"/>
                <w:szCs w:val="20"/>
              </w:rPr>
            </w:pPr>
            <w:r w:rsidRPr="008A32F9">
              <w:rPr>
                <w:rFonts w:ascii="Times New Roman" w:hAnsi="Times New Roman" w:cs="Times New Roman"/>
                <w:bCs/>
                <w:sz w:val="20"/>
                <w:szCs w:val="20"/>
              </w:rPr>
              <w:t xml:space="preserve">Min. 3 letnia </w:t>
            </w:r>
            <w:r w:rsidR="007A57A8">
              <w:rPr>
                <w:rFonts w:ascii="Times New Roman" w:hAnsi="Times New Roman" w:cs="Times New Roman"/>
                <w:bCs/>
                <w:sz w:val="20"/>
                <w:szCs w:val="20"/>
              </w:rPr>
              <w:t>gwarancja</w:t>
            </w:r>
            <w:r w:rsidR="00C10F59" w:rsidRPr="008A32F9">
              <w:rPr>
                <w:rFonts w:ascii="Times New Roman" w:hAnsi="Times New Roman" w:cs="Times New Roman"/>
                <w:bCs/>
                <w:sz w:val="20"/>
                <w:szCs w:val="20"/>
              </w:rPr>
              <w:t xml:space="preserve">, możliwość zgłaszania awarii przez ogólnopolską linię telefoniczną </w:t>
            </w:r>
            <w:r w:rsidR="00C10F59" w:rsidRPr="00C10F59">
              <w:rPr>
                <w:rFonts w:ascii="Times New Roman" w:hAnsi="Times New Roman" w:cs="Times New Roman"/>
                <w:bCs/>
                <w:color w:val="000000"/>
                <w:sz w:val="20"/>
                <w:szCs w:val="20"/>
              </w:rPr>
              <w:t>i stronę internetową producenta</w:t>
            </w:r>
          </w:p>
          <w:p w14:paraId="633F411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23DF73FE" w:rsidR="00C10F59" w:rsidRPr="00C10F59" w:rsidRDefault="00C10F59"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t xml:space="preserve">Oświadczenie producenta </w:t>
            </w:r>
            <w:r w:rsidR="00215533">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r>
      <w:tr w:rsidR="00C10F59" w:rsidRPr="00C10F59" w14:paraId="74695CBC" w14:textId="77777777" w:rsidTr="00321FA5">
        <w:trPr>
          <w:trHeight w:val="284"/>
        </w:trPr>
        <w:tc>
          <w:tcPr>
            <w:tcW w:w="1382" w:type="pct"/>
          </w:tcPr>
          <w:p w14:paraId="4E59CC7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3618" w:type="pct"/>
          </w:tcPr>
          <w:p w14:paraId="4C286FBA" w14:textId="77777777" w:rsidR="00550351" w:rsidRPr="008A32F9" w:rsidRDefault="00550351" w:rsidP="00550351">
            <w:pPr>
              <w:jc w:val="both"/>
              <w:rPr>
                <w:rFonts w:ascii="Times New Roman" w:hAnsi="Times New Roman" w:cs="Times New Roman"/>
                <w:bCs/>
                <w:sz w:val="20"/>
                <w:szCs w:val="20"/>
              </w:rPr>
            </w:pPr>
            <w:proofErr w:type="spellStart"/>
            <w:r w:rsidRPr="008A32F9">
              <w:rPr>
                <w:rFonts w:ascii="Times New Roman" w:hAnsi="Times New Roman" w:cs="Times New Roman"/>
                <w:bCs/>
                <w:sz w:val="20"/>
                <w:szCs w:val="20"/>
              </w:rPr>
              <w:t>EnergyStar</w:t>
            </w:r>
            <w:proofErr w:type="spellEnd"/>
            <w:r w:rsidRPr="008A32F9">
              <w:rPr>
                <w:rFonts w:ascii="Times New Roman" w:hAnsi="Times New Roman" w:cs="Times New Roman"/>
                <w:bCs/>
                <w:sz w:val="20"/>
                <w:szCs w:val="20"/>
              </w:rPr>
              <w:t xml:space="preserve"> – </w:t>
            </w:r>
            <w:r w:rsidRPr="008A32F9">
              <w:rPr>
                <w:rFonts w:ascii="Times New Roman" w:hAnsi="Times New Roman" w:cs="Times New Roman"/>
                <w:b/>
                <w:i/>
                <w:iCs/>
                <w:color w:val="4F81BD" w:themeColor="accent1"/>
                <w:sz w:val="20"/>
                <w:szCs w:val="20"/>
              </w:rPr>
              <w:t>załączyć do oferty certyfikat lub wydruk z strony:</w:t>
            </w:r>
            <w:r w:rsidRPr="008A32F9">
              <w:rPr>
                <w:rFonts w:ascii="Times New Roman" w:hAnsi="Times New Roman" w:cs="Times New Roman"/>
                <w:bCs/>
                <w:color w:val="4F81BD" w:themeColor="accent1"/>
                <w:sz w:val="20"/>
                <w:szCs w:val="20"/>
              </w:rPr>
              <w:t xml:space="preserve"> </w:t>
            </w:r>
            <w:hyperlink r:id="rId9" w:history="1">
              <w:r w:rsidRPr="008A32F9">
                <w:rPr>
                  <w:rStyle w:val="Hipercze"/>
                  <w:rFonts w:ascii="Times New Roman" w:hAnsi="Times New Roman" w:cs="Times New Roman"/>
                  <w:bCs/>
                  <w:sz w:val="20"/>
                  <w:szCs w:val="20"/>
                </w:rPr>
                <w:t>https://www.energystar.gov/productfinder/</w:t>
              </w:r>
            </w:hyperlink>
            <w:r w:rsidRPr="008A32F9">
              <w:rPr>
                <w:rFonts w:ascii="Times New Roman" w:hAnsi="Times New Roman" w:cs="Times New Roman"/>
                <w:bCs/>
                <w:sz w:val="20"/>
                <w:szCs w:val="20"/>
              </w:rPr>
              <w:t xml:space="preserve"> </w:t>
            </w:r>
          </w:p>
          <w:p w14:paraId="66054D0A" w14:textId="46531E3E" w:rsidR="00C10F59" w:rsidRPr="00C10F59" w:rsidRDefault="00550351" w:rsidP="00550351">
            <w:pPr>
              <w:rPr>
                <w:rFonts w:ascii="Times New Roman" w:hAnsi="Times New Roman" w:cs="Times New Roman"/>
                <w:bCs/>
                <w:color w:val="000000"/>
                <w:sz w:val="20"/>
                <w:szCs w:val="20"/>
                <w:lang w:val="en-US"/>
              </w:rPr>
            </w:pPr>
            <w:r w:rsidRPr="008A32F9">
              <w:rPr>
                <w:rFonts w:ascii="Times New Roman" w:hAnsi="Times New Roman" w:cs="Times New Roman"/>
                <w:bCs/>
                <w:sz w:val="20"/>
                <w:szCs w:val="20"/>
              </w:rPr>
              <w:t xml:space="preserve">Certyfikat TCO, wymagana certyfikacja na stronie: </w:t>
            </w:r>
            <w:hyperlink r:id="rId10" w:history="1">
              <w:r w:rsidRPr="008A32F9">
                <w:rPr>
                  <w:rStyle w:val="Hipercze"/>
                  <w:rFonts w:ascii="Times New Roman" w:hAnsi="Times New Roman" w:cs="Times New Roman"/>
                  <w:sz w:val="20"/>
                  <w:szCs w:val="20"/>
                </w:rPr>
                <w:t>https://tcocertified.com/product-finder/</w:t>
              </w:r>
            </w:hyperlink>
            <w:r w:rsidRPr="008A32F9">
              <w:rPr>
                <w:rFonts w:ascii="Times New Roman" w:hAnsi="Times New Roman" w:cs="Times New Roman"/>
                <w:sz w:val="20"/>
                <w:szCs w:val="20"/>
              </w:rPr>
              <w:t xml:space="preserve"> </w:t>
            </w:r>
            <w:r w:rsidRPr="008A32F9">
              <w:rPr>
                <w:rFonts w:ascii="Times New Roman" w:hAnsi="Times New Roman" w:cs="Times New Roman"/>
                <w:bCs/>
                <w:sz w:val="20"/>
                <w:szCs w:val="20"/>
              </w:rPr>
              <w:t xml:space="preserve">– </w:t>
            </w:r>
            <w:r w:rsidRPr="008A32F9">
              <w:rPr>
                <w:rFonts w:ascii="Times New Roman" w:hAnsi="Times New Roman" w:cs="Times New Roman"/>
                <w:b/>
                <w:i/>
                <w:iCs/>
                <w:color w:val="4F81BD" w:themeColor="accent1"/>
                <w:sz w:val="20"/>
                <w:szCs w:val="20"/>
              </w:rPr>
              <w:t>załączyć do oferty wydruk z strony.</w:t>
            </w:r>
          </w:p>
        </w:tc>
      </w:tr>
      <w:tr w:rsidR="00C10F59" w:rsidRPr="00C10F59" w14:paraId="6878FDED" w14:textId="77777777" w:rsidTr="00321FA5">
        <w:trPr>
          <w:trHeight w:val="284"/>
        </w:trPr>
        <w:tc>
          <w:tcPr>
            <w:tcW w:w="1382" w:type="pct"/>
          </w:tcPr>
          <w:p w14:paraId="09178BE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3618" w:type="pct"/>
          </w:tcPr>
          <w:p w14:paraId="675F4DF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r>
    </w:tbl>
    <w:p w14:paraId="04B2496A" w14:textId="77777777" w:rsidR="00C10F59" w:rsidRDefault="00C10F59">
      <w:pPr>
        <w:rPr>
          <w:rFonts w:ascii="Times New Roman" w:hAnsi="Times New Roman" w:cs="Times New Roman"/>
          <w:sz w:val="24"/>
          <w:szCs w:val="24"/>
        </w:rPr>
      </w:pPr>
    </w:p>
    <w:p w14:paraId="46B71297" w14:textId="77777777" w:rsidR="00C10F59" w:rsidRDefault="0043520E">
      <w:pPr>
        <w:rPr>
          <w:rFonts w:ascii="Times New Roman" w:hAnsi="Times New Roman" w:cs="Times New Roman"/>
          <w:sz w:val="24"/>
          <w:szCs w:val="24"/>
        </w:rPr>
      </w:pPr>
      <w:r>
        <w:rPr>
          <w:rFonts w:ascii="Times New Roman" w:hAnsi="Times New Roman" w:cs="Times New Roman"/>
          <w:sz w:val="24"/>
          <w:szCs w:val="24"/>
        </w:rPr>
        <w:t>Laptop x 2</w:t>
      </w:r>
    </w:p>
    <w:tbl>
      <w:tblPr>
        <w:tblStyle w:val="Tabela-Siatka"/>
        <w:tblW w:w="0" w:type="auto"/>
        <w:tblInd w:w="108" w:type="dxa"/>
        <w:tblLook w:val="04A0" w:firstRow="1" w:lastRow="0" w:firstColumn="1" w:lastColumn="0" w:noHBand="0" w:noVBand="1"/>
      </w:tblPr>
      <w:tblGrid>
        <w:gridCol w:w="2082"/>
        <w:gridCol w:w="6872"/>
      </w:tblGrid>
      <w:tr w:rsidR="00C10F59" w:rsidRPr="008A32F9" w14:paraId="61268BE3" w14:textId="77777777" w:rsidTr="00321FA5">
        <w:trPr>
          <w:trHeight w:val="350"/>
        </w:trPr>
        <w:tc>
          <w:tcPr>
            <w:tcW w:w="2097" w:type="dxa"/>
            <w:tcBorders>
              <w:bottom w:val="single" w:sz="4" w:space="0" w:color="auto"/>
            </w:tcBorders>
            <w:shd w:val="clear" w:color="auto" w:fill="FFFFFF" w:themeFill="background1"/>
          </w:tcPr>
          <w:p w14:paraId="785115B3" w14:textId="77777777" w:rsidR="00C10F59" w:rsidRPr="008A32F9" w:rsidRDefault="00C10F59"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975" w:type="dxa"/>
            <w:shd w:val="clear" w:color="auto" w:fill="FFFFFF" w:themeFill="background1"/>
          </w:tcPr>
          <w:p w14:paraId="59BA74FA" w14:textId="77777777" w:rsidR="00C10F59" w:rsidRPr="008A32F9" w:rsidRDefault="00C10F59"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r>
      <w:tr w:rsidR="00C10F59" w:rsidRPr="008A32F9" w14:paraId="58C5A9C2" w14:textId="77777777" w:rsidTr="00321FA5">
        <w:tc>
          <w:tcPr>
            <w:tcW w:w="2097" w:type="dxa"/>
            <w:shd w:val="clear" w:color="auto" w:fill="FFFFFF" w:themeFill="background1"/>
          </w:tcPr>
          <w:p w14:paraId="1ED160FA"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975" w:type="dxa"/>
          </w:tcPr>
          <w:p w14:paraId="618224A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r>
      <w:tr w:rsidR="00C10F59" w:rsidRPr="008A32F9" w14:paraId="7A934C81" w14:textId="77777777" w:rsidTr="00321FA5">
        <w:tc>
          <w:tcPr>
            <w:tcW w:w="2097" w:type="dxa"/>
            <w:shd w:val="clear" w:color="auto" w:fill="FFFFFF" w:themeFill="background1"/>
          </w:tcPr>
          <w:p w14:paraId="320E580F"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975" w:type="dxa"/>
          </w:tcPr>
          <w:p w14:paraId="6B551675" w14:textId="77777777" w:rsidR="00C10F59" w:rsidRPr="008A32F9" w:rsidRDefault="00C10F59"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C10F59" w:rsidRPr="008A32F9" w:rsidRDefault="00C10F59" w:rsidP="00A504D9">
            <w:pPr>
              <w:jc w:val="both"/>
              <w:outlineLvl w:val="0"/>
              <w:rPr>
                <w:rFonts w:ascii="Times New Roman" w:hAnsi="Times New Roman" w:cs="Times New Roman"/>
                <w:sz w:val="20"/>
                <w:szCs w:val="20"/>
                <w:lang w:val="pl-PL"/>
              </w:rPr>
            </w:pPr>
          </w:p>
        </w:tc>
      </w:tr>
      <w:tr w:rsidR="00C10F59" w:rsidRPr="008A32F9" w14:paraId="44FD6713" w14:textId="77777777" w:rsidTr="00321FA5">
        <w:tc>
          <w:tcPr>
            <w:tcW w:w="2097" w:type="dxa"/>
            <w:shd w:val="clear" w:color="auto" w:fill="FFFFFF" w:themeFill="background1"/>
          </w:tcPr>
          <w:p w14:paraId="7FEADFE7"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975" w:type="dxa"/>
          </w:tcPr>
          <w:p w14:paraId="709CA89C" w14:textId="05AEEDD3"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00C21E0B" w:rsidRPr="008A32F9">
              <w:rPr>
                <w:rFonts w:ascii="Times New Roman" w:hAnsi="Times New Roman" w:cs="Times New Roman"/>
                <w:b/>
                <w:sz w:val="20"/>
                <w:szCs w:val="20"/>
                <w:lang w:val="pl-PL"/>
              </w:rPr>
              <w:t>6,23</w:t>
            </w:r>
            <w:r w:rsidR="00E003EA" w:rsidRPr="008A32F9">
              <w:rPr>
                <w:rFonts w:ascii="Times New Roman" w:hAnsi="Times New Roman" w:cs="Times New Roman"/>
                <w:b/>
                <w:sz w:val="20"/>
                <w:szCs w:val="20"/>
                <w:lang w:val="pl-PL"/>
              </w:rPr>
              <w:t>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t>
            </w:r>
            <w:r w:rsidR="001A094C" w:rsidRPr="008A32F9">
              <w:rPr>
                <w:rFonts w:ascii="Times New Roman" w:hAnsi="Times New Roman" w:cs="Times New Roman"/>
                <w:sz w:val="20"/>
                <w:szCs w:val="20"/>
                <w:lang w:val="pl-PL"/>
              </w:rPr>
              <w:t>według wyników na liście zamieszczonej przez Zamawiającego w niniejszym postępowaniu.</w:t>
            </w:r>
          </w:p>
        </w:tc>
      </w:tr>
      <w:tr w:rsidR="00C10F59" w:rsidRPr="008A32F9" w14:paraId="38CE2D00" w14:textId="77777777" w:rsidTr="00321FA5">
        <w:tc>
          <w:tcPr>
            <w:tcW w:w="2097" w:type="dxa"/>
            <w:shd w:val="clear" w:color="auto" w:fill="FFFFFF" w:themeFill="background1"/>
          </w:tcPr>
          <w:p w14:paraId="48682E3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975" w:type="dxa"/>
          </w:tcPr>
          <w:p w14:paraId="5FC2373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r>
      <w:tr w:rsidR="00C10F59" w:rsidRPr="008A32F9" w14:paraId="77B371C7" w14:textId="77777777" w:rsidTr="00321FA5">
        <w:tc>
          <w:tcPr>
            <w:tcW w:w="2097" w:type="dxa"/>
            <w:shd w:val="clear" w:color="auto" w:fill="FFFFFF" w:themeFill="background1"/>
          </w:tcPr>
          <w:p w14:paraId="58A12CE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975" w:type="dxa"/>
          </w:tcPr>
          <w:p w14:paraId="3A451DF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C10F59" w:rsidRPr="008A32F9" w:rsidRDefault="00C10F59" w:rsidP="00A504D9">
            <w:pPr>
              <w:jc w:val="both"/>
              <w:rPr>
                <w:rFonts w:ascii="Times New Roman" w:hAnsi="Times New Roman" w:cs="Times New Roman"/>
                <w:sz w:val="20"/>
                <w:szCs w:val="20"/>
                <w:lang w:val="pl-PL"/>
              </w:rPr>
            </w:pPr>
          </w:p>
        </w:tc>
      </w:tr>
      <w:tr w:rsidR="00C10F59" w:rsidRPr="008A32F9" w14:paraId="0F2B630B" w14:textId="77777777" w:rsidTr="00321FA5">
        <w:tc>
          <w:tcPr>
            <w:tcW w:w="2097" w:type="dxa"/>
            <w:shd w:val="clear" w:color="auto" w:fill="FFFFFF" w:themeFill="background1"/>
          </w:tcPr>
          <w:p w14:paraId="3A20DB1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Karta graficzna</w:t>
            </w:r>
          </w:p>
        </w:tc>
        <w:tc>
          <w:tcPr>
            <w:tcW w:w="6975" w:type="dxa"/>
          </w:tcPr>
          <w:p w14:paraId="19814471" w14:textId="77777777" w:rsidR="00C10F59" w:rsidRPr="008A32F9" w:rsidRDefault="00321FA5"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r>
      <w:tr w:rsidR="00C10F59" w:rsidRPr="008A32F9" w14:paraId="49ACB619" w14:textId="77777777" w:rsidTr="00321FA5">
        <w:tc>
          <w:tcPr>
            <w:tcW w:w="2097" w:type="dxa"/>
            <w:shd w:val="clear" w:color="auto" w:fill="FFFFFF" w:themeFill="background1"/>
          </w:tcPr>
          <w:p w14:paraId="0E83551F"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975" w:type="dxa"/>
          </w:tcPr>
          <w:p w14:paraId="5F653B9C" w14:textId="5BC3BDCA" w:rsidR="00C10F59" w:rsidRPr="008A32F9" w:rsidRDefault="00C10F59"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r w:rsidR="003E4D55" w:rsidRPr="008A32F9">
              <w:rPr>
                <w:rFonts w:ascii="Times New Roman" w:hAnsi="Times New Roman" w:cs="Times New Roman"/>
                <w:sz w:val="20"/>
                <w:szCs w:val="20"/>
                <w:lang w:val="pl-PL"/>
              </w:rPr>
              <w:t>.</w:t>
            </w:r>
          </w:p>
        </w:tc>
      </w:tr>
      <w:tr w:rsidR="00C10F59" w:rsidRPr="008A32F9" w14:paraId="20881C6C" w14:textId="77777777" w:rsidTr="00321FA5">
        <w:tc>
          <w:tcPr>
            <w:tcW w:w="2097" w:type="dxa"/>
            <w:shd w:val="clear" w:color="auto" w:fill="FFFFFF" w:themeFill="background1"/>
          </w:tcPr>
          <w:p w14:paraId="01D2C28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975" w:type="dxa"/>
          </w:tcPr>
          <w:p w14:paraId="0D7DD9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Kamera internetowa z </w:t>
            </w:r>
            <w:r w:rsidR="00CC31F5" w:rsidRPr="008A32F9">
              <w:rPr>
                <w:rFonts w:ascii="Times New Roman" w:hAnsi="Times New Roman" w:cs="Times New Roman"/>
                <w:sz w:val="20"/>
                <w:szCs w:val="20"/>
                <w:lang w:val="pl-PL"/>
              </w:rPr>
              <w:t>diodą informującą o aktywności</w:t>
            </w:r>
            <w:r w:rsidRPr="008A32F9">
              <w:rPr>
                <w:rFonts w:ascii="Times New Roman" w:hAnsi="Times New Roman" w:cs="Times New Roman"/>
                <w:sz w:val="20"/>
                <w:szCs w:val="20"/>
                <w:lang w:val="pl-PL"/>
              </w:rPr>
              <w:t>, trwale zainstalowana w obudowie matrycy opatrzona wbudowaną mechaniczną przysłonę.</w:t>
            </w:r>
          </w:p>
          <w:p w14:paraId="5F4977DC"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r>
      <w:tr w:rsidR="00C10F59" w:rsidRPr="008A32F9" w14:paraId="17B90305" w14:textId="77777777" w:rsidTr="00321FA5">
        <w:tc>
          <w:tcPr>
            <w:tcW w:w="2097" w:type="dxa"/>
            <w:shd w:val="clear" w:color="auto" w:fill="FFFFFF" w:themeFill="background1"/>
          </w:tcPr>
          <w:p w14:paraId="20B72B7C"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975" w:type="dxa"/>
          </w:tcPr>
          <w:p w14:paraId="2E0BFC21" w14:textId="77777777" w:rsidR="00C10F59" w:rsidRPr="008A32F9" w:rsidRDefault="00C10F59"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C10F59" w:rsidRPr="008A32F9" w:rsidRDefault="00C10F59" w:rsidP="00A504D9">
            <w:pPr>
              <w:pStyle w:val="Default"/>
              <w:rPr>
                <w:rFonts w:ascii="Times New Roman" w:hAnsi="Times New Roman" w:cs="Times New Roman"/>
                <w:color w:val="auto"/>
                <w:sz w:val="20"/>
                <w:szCs w:val="20"/>
                <w:lang w:val="pl-PL"/>
              </w:rPr>
            </w:pPr>
          </w:p>
        </w:tc>
      </w:tr>
      <w:tr w:rsidR="00C10F59" w:rsidRPr="008A32F9" w14:paraId="1F01EECF" w14:textId="77777777" w:rsidTr="00321FA5">
        <w:tc>
          <w:tcPr>
            <w:tcW w:w="2097" w:type="dxa"/>
            <w:shd w:val="clear" w:color="auto" w:fill="FFFFFF" w:themeFill="background1"/>
          </w:tcPr>
          <w:p w14:paraId="2FB598F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975" w:type="dxa"/>
          </w:tcPr>
          <w:p w14:paraId="64BA9791" w14:textId="77777777" w:rsidR="00C10F59" w:rsidRPr="008A32F9" w:rsidRDefault="00C10F59"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r>
      <w:tr w:rsidR="00C10F59" w:rsidRPr="008A32F9" w14:paraId="6A020F7C" w14:textId="77777777" w:rsidTr="00321FA5">
        <w:tc>
          <w:tcPr>
            <w:tcW w:w="2097" w:type="dxa"/>
            <w:shd w:val="clear" w:color="auto" w:fill="FFFFFF" w:themeFill="background1"/>
          </w:tcPr>
          <w:p w14:paraId="28334741"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975" w:type="dxa"/>
          </w:tcPr>
          <w:p w14:paraId="52414A1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r>
      <w:tr w:rsidR="00C10F59" w:rsidRPr="008A32F9" w14:paraId="2925B31E" w14:textId="77777777" w:rsidTr="00321FA5">
        <w:tc>
          <w:tcPr>
            <w:tcW w:w="2097" w:type="dxa"/>
            <w:shd w:val="clear" w:color="auto" w:fill="FFFFFF" w:themeFill="background1"/>
          </w:tcPr>
          <w:p w14:paraId="6C18F5F7"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975" w:type="dxa"/>
          </w:tcPr>
          <w:p w14:paraId="14A0F07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r>
      <w:tr w:rsidR="00C10F59" w:rsidRPr="008A32F9" w14:paraId="74403353" w14:textId="77777777" w:rsidTr="00321FA5">
        <w:tc>
          <w:tcPr>
            <w:tcW w:w="2097" w:type="dxa"/>
            <w:shd w:val="clear" w:color="auto" w:fill="FFFFFF" w:themeFill="background1"/>
          </w:tcPr>
          <w:p w14:paraId="265558D9"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975" w:type="dxa"/>
            <w:shd w:val="clear" w:color="auto" w:fill="auto"/>
          </w:tcPr>
          <w:p w14:paraId="333E333B" w14:textId="3DA20E83" w:rsidR="00C10F59" w:rsidRPr="008A32F9" w:rsidRDefault="00C10F59"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w:t>
            </w:r>
            <w:r w:rsidR="0067694E" w:rsidRPr="008A32F9">
              <w:rPr>
                <w:rFonts w:ascii="Times New Roman" w:hAnsi="Times New Roman" w:cs="Times New Roman"/>
                <w:bCs/>
                <w:sz w:val="20"/>
                <w:szCs w:val="20"/>
                <w:lang w:val="pl-PL"/>
              </w:rPr>
              <w:t>,</w:t>
            </w:r>
            <w:r w:rsidRPr="008A32F9">
              <w:rPr>
                <w:rFonts w:ascii="Times New Roman" w:hAnsi="Times New Roman" w:cs="Times New Roman"/>
                <w:bCs/>
                <w:sz w:val="20"/>
                <w:szCs w:val="20"/>
                <w:lang w:val="pl-PL"/>
              </w:rPr>
              <w:t xml:space="preserve"> o</w:t>
            </w:r>
            <w:r w:rsidR="0067694E" w:rsidRPr="008A32F9">
              <w:rPr>
                <w:rFonts w:ascii="Times New Roman" w:hAnsi="Times New Roman" w:cs="Times New Roman"/>
                <w:bCs/>
                <w:sz w:val="20"/>
                <w:szCs w:val="20"/>
                <w:lang w:val="pl-PL"/>
              </w:rPr>
              <w:t xml:space="preserve"> kontrolerze audio, procesorze</w:t>
            </w:r>
            <w:r w:rsidRPr="008A32F9">
              <w:rPr>
                <w:rFonts w:ascii="Times New Roman" w:hAnsi="Times New Roman" w:cs="Times New Roman"/>
                <w:bCs/>
                <w:sz w:val="20"/>
                <w:szCs w:val="20"/>
                <w:lang w:val="pl-PL"/>
              </w:rPr>
              <w:t>, pamięci RAM z informacją o ta</w:t>
            </w:r>
            <w:r w:rsidR="0067694E" w:rsidRPr="008A32F9">
              <w:rPr>
                <w:rFonts w:ascii="Times New Roman" w:hAnsi="Times New Roman" w:cs="Times New Roman"/>
                <w:bCs/>
                <w:sz w:val="20"/>
                <w:szCs w:val="20"/>
                <w:lang w:val="pl-PL"/>
              </w:rPr>
              <w:t>ktowaniu i obsadzeniu w slotach</w:t>
            </w:r>
            <w:r w:rsidRPr="008A32F9">
              <w:rPr>
                <w:rFonts w:ascii="Times New Roman" w:hAnsi="Times New Roman" w:cs="Times New Roman"/>
                <w:bCs/>
                <w:sz w:val="20"/>
                <w:szCs w:val="20"/>
                <w:lang w:val="pl-PL"/>
              </w:rPr>
              <w:t>. Możliwość ustawienia hasła dla administratora, możliwość ustawienia hasła systemowego/użytkownika które jednocześnie będzie blokować uruchamianie systemu z jakichkolwiek urządzeń oraz umożliwia zalogowanie się do BIOS w celu zmiany swojego hasła, możliwość u</w:t>
            </w:r>
            <w:r w:rsidR="0067694E" w:rsidRPr="008A32F9">
              <w:rPr>
                <w:rFonts w:ascii="Times New Roman" w:hAnsi="Times New Roman" w:cs="Times New Roman"/>
                <w:bCs/>
                <w:sz w:val="20"/>
                <w:szCs w:val="20"/>
                <w:lang w:val="pl-PL"/>
              </w:rPr>
              <w:t xml:space="preserve">stawienia hasła dla dysku </w:t>
            </w:r>
            <w:proofErr w:type="spellStart"/>
            <w:r w:rsidR="0067694E"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C10F59" w:rsidRPr="008A32F9" w14:paraId="36F6A8B9" w14:textId="77777777" w:rsidTr="00321FA5">
        <w:tc>
          <w:tcPr>
            <w:tcW w:w="2097" w:type="dxa"/>
            <w:shd w:val="clear" w:color="auto" w:fill="FFFFFF" w:themeFill="background1"/>
          </w:tcPr>
          <w:p w14:paraId="5DFDEFA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975" w:type="dxa"/>
          </w:tcPr>
          <w:p w14:paraId="71DF1D0C"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C10F59" w:rsidRPr="008A32F9" w:rsidRDefault="00C10F59"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w:t>
            </w:r>
            <w:r w:rsidR="0067694E" w:rsidRPr="008A32F9">
              <w:rPr>
                <w:rFonts w:ascii="Times New Roman" w:hAnsi="Times New Roman" w:cs="Times New Roman"/>
                <w:b/>
                <w:i/>
                <w:iCs/>
                <w:color w:val="4F81BD" w:themeColor="accent1"/>
                <w:sz w:val="20"/>
                <w:szCs w:val="20"/>
                <w:lang w:val="pl-PL"/>
              </w:rPr>
              <w:t xml:space="preserve"> certyfikat lub wydruk z strony:</w:t>
            </w:r>
            <w:r w:rsidR="0067694E" w:rsidRPr="008A32F9">
              <w:rPr>
                <w:rFonts w:ascii="Times New Roman" w:hAnsi="Times New Roman" w:cs="Times New Roman"/>
                <w:bCs/>
                <w:color w:val="4F81BD" w:themeColor="accent1"/>
                <w:sz w:val="20"/>
                <w:szCs w:val="20"/>
                <w:lang w:val="pl-PL"/>
              </w:rPr>
              <w:t xml:space="preserve"> </w:t>
            </w:r>
            <w:hyperlink r:id="rId11" w:history="1">
              <w:r w:rsidR="0067694E" w:rsidRPr="008A32F9">
                <w:rPr>
                  <w:rStyle w:val="Hipercze"/>
                  <w:rFonts w:ascii="Times New Roman" w:hAnsi="Times New Roman" w:cs="Times New Roman"/>
                  <w:bCs/>
                  <w:sz w:val="20"/>
                  <w:szCs w:val="20"/>
                  <w:lang w:val="pl-PL"/>
                </w:rPr>
                <w:t>https://www.energystar.gov/productfinder/</w:t>
              </w:r>
            </w:hyperlink>
            <w:r w:rsidR="0067694E" w:rsidRPr="008A32F9">
              <w:rPr>
                <w:rFonts w:ascii="Times New Roman" w:hAnsi="Times New Roman" w:cs="Times New Roman"/>
                <w:bCs/>
                <w:sz w:val="20"/>
                <w:szCs w:val="20"/>
                <w:lang w:val="pl-PL"/>
              </w:rPr>
              <w:t xml:space="preserve"> </w:t>
            </w:r>
          </w:p>
          <w:p w14:paraId="1C3EF982"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r>
      <w:tr w:rsidR="00C10F59" w:rsidRPr="008A32F9" w14:paraId="53380BB3" w14:textId="77777777" w:rsidTr="00321FA5">
        <w:tc>
          <w:tcPr>
            <w:tcW w:w="2097" w:type="dxa"/>
            <w:shd w:val="clear" w:color="auto" w:fill="FFFFFF" w:themeFill="background1"/>
          </w:tcPr>
          <w:p w14:paraId="2FB39966"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975" w:type="dxa"/>
          </w:tcPr>
          <w:p w14:paraId="1810AFE1" w14:textId="160B82B9" w:rsidR="00C10F59" w:rsidRPr="008A32F9" w:rsidRDefault="00C10F59" w:rsidP="00A504D9">
            <w:pPr>
              <w:jc w:val="both"/>
              <w:rPr>
                <w:rFonts w:ascii="Times New Roman" w:hAnsi="Times New Roman" w:cs="Times New Roman"/>
                <w:bCs/>
                <w:sz w:val="20"/>
                <w:szCs w:val="20"/>
                <w:lang w:val="pl-PL"/>
              </w:rPr>
            </w:pPr>
            <w:r w:rsidRPr="00B168C8">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B168C8">
              <w:rPr>
                <w:rFonts w:ascii="Times New Roman" w:hAnsi="Times New Roman" w:cs="Times New Roman"/>
                <w:b/>
                <w:bCs/>
                <w:sz w:val="20"/>
                <w:szCs w:val="20"/>
                <w:lang w:val="pl-PL"/>
              </w:rPr>
              <w:t>19</w:t>
            </w:r>
            <w:r w:rsidR="008B76B3" w:rsidRPr="00B168C8">
              <w:rPr>
                <w:rFonts w:ascii="Times New Roman" w:hAnsi="Times New Roman" w:cs="Times New Roman"/>
                <w:b/>
                <w:bCs/>
                <w:sz w:val="20"/>
                <w:szCs w:val="20"/>
                <w:lang w:val="pl-PL"/>
              </w:rPr>
              <w:t xml:space="preserve"> </w:t>
            </w:r>
            <w:proofErr w:type="spellStart"/>
            <w:r w:rsidRPr="00B168C8">
              <w:rPr>
                <w:rFonts w:ascii="Times New Roman" w:hAnsi="Times New Roman" w:cs="Times New Roman"/>
                <w:bCs/>
                <w:sz w:val="20"/>
                <w:szCs w:val="20"/>
                <w:lang w:val="pl-PL"/>
              </w:rPr>
              <w:t>dB</w:t>
            </w:r>
            <w:proofErr w:type="spellEnd"/>
            <w:r w:rsidRPr="00B168C8">
              <w:rPr>
                <w:rFonts w:ascii="Times New Roman" w:hAnsi="Times New Roman" w:cs="Times New Roman"/>
                <w:bCs/>
                <w:sz w:val="20"/>
                <w:szCs w:val="20"/>
                <w:lang w:val="pl-PL"/>
              </w:rPr>
              <w:t xml:space="preserve"> </w:t>
            </w:r>
          </w:p>
        </w:tc>
      </w:tr>
      <w:tr w:rsidR="00C10F59" w:rsidRPr="008A32F9" w14:paraId="21DD8F2D" w14:textId="77777777" w:rsidTr="00321FA5">
        <w:tc>
          <w:tcPr>
            <w:tcW w:w="2097" w:type="dxa"/>
            <w:shd w:val="clear" w:color="auto" w:fill="FFFFFF" w:themeFill="background1"/>
          </w:tcPr>
          <w:p w14:paraId="2825BE60"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975" w:type="dxa"/>
          </w:tcPr>
          <w:p w14:paraId="4B053560"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r>
      <w:tr w:rsidR="00C10F59" w:rsidRPr="008A32F9" w14:paraId="26809714" w14:textId="77777777" w:rsidTr="00321FA5">
        <w:tc>
          <w:tcPr>
            <w:tcW w:w="2097" w:type="dxa"/>
            <w:shd w:val="clear" w:color="auto" w:fill="FFFFFF" w:themeFill="background1"/>
          </w:tcPr>
          <w:p w14:paraId="4BCA6905"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975" w:type="dxa"/>
          </w:tcPr>
          <w:p w14:paraId="2F2BBD15"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Czytnik linii papilarnych </w:t>
            </w:r>
          </w:p>
        </w:tc>
      </w:tr>
      <w:tr w:rsidR="00C10F59" w:rsidRPr="008A32F9" w14:paraId="26956369" w14:textId="77777777" w:rsidTr="00321FA5">
        <w:tc>
          <w:tcPr>
            <w:tcW w:w="2097" w:type="dxa"/>
            <w:shd w:val="clear" w:color="auto" w:fill="FFFFFF" w:themeFill="background1"/>
          </w:tcPr>
          <w:p w14:paraId="2E30A0A0" w14:textId="77777777" w:rsidR="00873FE6"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System </w:t>
            </w:r>
            <w:proofErr w:type="spellStart"/>
            <w:r w:rsidRPr="008A32F9">
              <w:rPr>
                <w:rFonts w:ascii="Times New Roman" w:hAnsi="Times New Roman" w:cs="Times New Roman"/>
                <w:sz w:val="20"/>
                <w:szCs w:val="20"/>
              </w:rPr>
              <w:t>operacyjny</w:t>
            </w:r>
            <w:proofErr w:type="spellEnd"/>
          </w:p>
          <w:p w14:paraId="1A8EE31C" w14:textId="77777777" w:rsidR="00C10F59"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975" w:type="dxa"/>
          </w:tcPr>
          <w:p w14:paraId="76AB597F" w14:textId="77777777" w:rsidR="00C10F59" w:rsidRPr="008A32F9" w:rsidRDefault="00873FE6"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r>
      <w:tr w:rsidR="00C10F59" w:rsidRPr="008A32F9" w14:paraId="33085FA3" w14:textId="77777777" w:rsidTr="00321FA5">
        <w:tc>
          <w:tcPr>
            <w:tcW w:w="2097" w:type="dxa"/>
            <w:shd w:val="clear" w:color="auto" w:fill="FFFFFF" w:themeFill="background1"/>
          </w:tcPr>
          <w:p w14:paraId="4C1379CD"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975" w:type="dxa"/>
          </w:tcPr>
          <w:p w14:paraId="223492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1C0734"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C10F59"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C10F59" w:rsidRPr="008A32F9" w:rsidRDefault="00C10F59"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r>
      <w:tr w:rsidR="00C10F59" w:rsidRPr="008A32F9" w14:paraId="636C5BB3" w14:textId="77777777" w:rsidTr="00321FA5">
        <w:trPr>
          <w:trHeight w:val="699"/>
        </w:trPr>
        <w:tc>
          <w:tcPr>
            <w:tcW w:w="2097" w:type="dxa"/>
            <w:shd w:val="clear" w:color="auto" w:fill="FFFFFF" w:themeFill="background1"/>
          </w:tcPr>
          <w:p w14:paraId="6349B9B8" w14:textId="77777777" w:rsidR="00C10F59" w:rsidRPr="008A32F9" w:rsidRDefault="00C10F59"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975" w:type="dxa"/>
          </w:tcPr>
          <w:p w14:paraId="1E66A8F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r>
      <w:tr w:rsidR="00C10F59" w:rsidRPr="008A32F9" w14:paraId="3948A93E" w14:textId="77777777" w:rsidTr="00321FA5">
        <w:trPr>
          <w:trHeight w:val="620"/>
        </w:trPr>
        <w:tc>
          <w:tcPr>
            <w:tcW w:w="2097" w:type="dxa"/>
            <w:shd w:val="clear" w:color="auto" w:fill="FFFFFF" w:themeFill="background1"/>
          </w:tcPr>
          <w:p w14:paraId="4F06D1A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975" w:type="dxa"/>
          </w:tcPr>
          <w:p w14:paraId="53A67FB0"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347CBFBB" w:rsidR="00C10F59" w:rsidRPr="008A32F9" w:rsidRDefault="0082592F"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3</w:t>
            </w:r>
            <w:r w:rsidR="00C10F59" w:rsidRPr="008A32F9">
              <w:rPr>
                <w:rFonts w:ascii="Times New Roman" w:hAnsi="Times New Roman" w:cs="Times New Roman"/>
                <w:sz w:val="20"/>
                <w:szCs w:val="20"/>
                <w:lang w:val="pl-PL"/>
              </w:rPr>
              <w:t>-letnia gwarancja producenta świadczona na miejscu u klienta, Czas reakcji serwisu - do końca następnego dnia roboczego.</w:t>
            </w:r>
          </w:p>
          <w:p w14:paraId="1DFED152"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wymagane dołączenie do oferty oświadczenia Producenta potwierdzonego, że serwis będzie realizowany przez Autoryzowanego Partnera Serwisowego Producenta lub bezpośrednio przez Producenta</w:t>
            </w:r>
          </w:p>
        </w:tc>
      </w:tr>
    </w:tbl>
    <w:p w14:paraId="33917236" w14:textId="77777777" w:rsidR="00C10F59" w:rsidRPr="008A32F9" w:rsidRDefault="00C10F59">
      <w:pPr>
        <w:rPr>
          <w:rFonts w:ascii="Times New Roman" w:hAnsi="Times New Roman" w:cs="Times New Roman"/>
          <w:sz w:val="20"/>
          <w:szCs w:val="20"/>
        </w:rPr>
      </w:pPr>
    </w:p>
    <w:p w14:paraId="6DD74E6B" w14:textId="77777777" w:rsidR="001C0734" w:rsidRPr="008A32F9" w:rsidRDefault="001C0734">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592"/>
        <w:gridCol w:w="2630"/>
        <w:gridCol w:w="4700"/>
      </w:tblGrid>
      <w:tr w:rsidR="001C0734" w:rsidRPr="008A32F9" w14:paraId="5A65E9AD" w14:textId="77777777" w:rsidTr="00321FA5">
        <w:trPr>
          <w:trHeight w:val="283"/>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1C0734" w:rsidRPr="008A32F9" w:rsidRDefault="001C0734">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lastRenderedPageBreak/>
              <w:t>Nazwa</w:t>
            </w:r>
            <w:proofErr w:type="spellEnd"/>
            <w:r w:rsidRPr="008A32F9">
              <w:rPr>
                <w:rFonts w:ascii="Times New Roman" w:hAnsi="Times New Roman" w:cs="Times New Roman"/>
                <w:b/>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1C0734" w:rsidRPr="008A32F9" w:rsidRDefault="001C0734">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r>
      <w:tr w:rsidR="001C0734" w:rsidRPr="008A32F9" w14:paraId="7B24BBFF"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307C7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r>
      <w:tr w:rsidR="001C0734" w:rsidRPr="008A32F9" w14:paraId="5D0D1A1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795132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1C0734" w:rsidRPr="008A32F9" w14:paraId="663B96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1817DB0F" w14:textId="544630DD" w:rsidR="00C82867"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00C21E0B" w:rsidRPr="008A32F9">
              <w:rPr>
                <w:rFonts w:ascii="Times New Roman" w:hAnsi="Times New Roman" w:cs="Times New Roman"/>
                <w:b/>
                <w:bCs/>
                <w:sz w:val="20"/>
                <w:szCs w:val="20"/>
                <w:lang w:val="en-US"/>
              </w:rPr>
              <w:t>20,2</w:t>
            </w:r>
            <w:r w:rsidR="00E003EA" w:rsidRPr="008A32F9">
              <w:rPr>
                <w:rFonts w:ascii="Times New Roman" w:hAnsi="Times New Roman" w:cs="Times New Roman"/>
                <w:b/>
                <w:bCs/>
                <w:sz w:val="20"/>
                <w:szCs w:val="20"/>
                <w:lang w:val="en-US"/>
              </w:rPr>
              <w:t>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001A094C" w:rsidRPr="008A32F9">
              <w:rPr>
                <w:rFonts w:ascii="Times New Roman" w:hAnsi="Times New Roman" w:cs="Times New Roman"/>
                <w:bCs/>
                <w:color w:val="000000"/>
                <w:sz w:val="20"/>
                <w:szCs w:val="20"/>
              </w:rPr>
              <w:t>według wyników na liście zamieszczonej przez Zamawiającego w niniejszym postępowaniu.</w:t>
            </w:r>
          </w:p>
        </w:tc>
      </w:tr>
      <w:tr w:rsidR="001C0734" w:rsidRPr="008A32F9" w14:paraId="7912E39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4108" w:type="pct"/>
            <w:gridSpan w:val="2"/>
            <w:tcBorders>
              <w:top w:val="single" w:sz="4" w:space="0" w:color="auto"/>
              <w:left w:val="single" w:sz="4" w:space="0" w:color="auto"/>
              <w:bottom w:val="single" w:sz="4" w:space="0" w:color="auto"/>
              <w:right w:val="single" w:sz="4" w:space="0" w:color="auto"/>
            </w:tcBorders>
          </w:tcPr>
          <w:p w14:paraId="0C0363A8"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r>
      <w:tr w:rsidR="001C0734" w:rsidRPr="008A32F9" w14:paraId="08196A48"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4108" w:type="pct"/>
            <w:gridSpan w:val="2"/>
            <w:tcBorders>
              <w:top w:val="single" w:sz="4" w:space="0" w:color="auto"/>
              <w:left w:val="single" w:sz="4" w:space="0" w:color="auto"/>
              <w:bottom w:val="single" w:sz="4" w:space="0" w:color="auto"/>
              <w:right w:val="single" w:sz="4" w:space="0" w:color="auto"/>
            </w:tcBorders>
          </w:tcPr>
          <w:p w14:paraId="7D01546A" w14:textId="77777777" w:rsidR="001C0734" w:rsidRPr="008A32F9" w:rsidRDefault="001C0734">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1C0734" w:rsidRPr="008A32F9" w:rsidRDefault="001C0734">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r>
      <w:tr w:rsidR="001C0734" w:rsidRPr="008A32F9" w14:paraId="2FD79D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78837F6"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r>
      <w:tr w:rsidR="001C0734" w:rsidRPr="008A32F9" w14:paraId="7D77C948" w14:textId="77777777" w:rsidTr="00321FA5">
        <w:trPr>
          <w:trHeight w:val="204"/>
        </w:trPr>
        <w:tc>
          <w:tcPr>
            <w:tcW w:w="89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1474" w:type="pct"/>
            <w:tcBorders>
              <w:top w:val="single" w:sz="4" w:space="0" w:color="auto"/>
              <w:left w:val="single" w:sz="4" w:space="0" w:color="auto"/>
              <w:bottom w:val="single" w:sz="4" w:space="0" w:color="auto"/>
              <w:right w:val="single" w:sz="4" w:space="0" w:color="auto"/>
            </w:tcBorders>
            <w:hideMark/>
          </w:tcPr>
          <w:p w14:paraId="3B748A6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0EF75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r>
      <w:tr w:rsidR="001C0734" w:rsidRPr="008A32F9" w14:paraId="493B09B5"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60DFBFB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2CB3849"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r>
      <w:tr w:rsidR="001C0734" w:rsidRPr="008A32F9" w14:paraId="07AD73B7"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33C6741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5F602D0F"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r>
      <w:tr w:rsidR="001C0734" w:rsidRPr="008A32F9" w14:paraId="0A1A5F20"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0D3C6E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67823AE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r>
      <w:tr w:rsidR="001C0734" w:rsidRPr="008A32F9" w14:paraId="1B2D2320"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39B94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12993905"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r>
      <w:tr w:rsidR="001C0734" w:rsidRPr="008A32F9" w14:paraId="68EE5477"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103044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2634" w:type="pct"/>
            <w:tcBorders>
              <w:top w:val="single" w:sz="4" w:space="0" w:color="auto"/>
              <w:left w:val="single" w:sz="4" w:space="0" w:color="auto"/>
              <w:bottom w:val="single" w:sz="4" w:space="0" w:color="auto"/>
              <w:right w:val="single" w:sz="4" w:space="0" w:color="auto"/>
            </w:tcBorders>
            <w:hideMark/>
          </w:tcPr>
          <w:p w14:paraId="7BC8FF12"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r>
      <w:tr w:rsidR="001C0734" w:rsidRPr="008A32F9" w14:paraId="2C1213F3" w14:textId="77777777" w:rsidTr="00321FA5">
        <w:trPr>
          <w:trHeight w:val="28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0A5DDCA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2634" w:type="pct"/>
            <w:tcBorders>
              <w:top w:val="single" w:sz="4" w:space="0" w:color="auto"/>
              <w:left w:val="single" w:sz="4" w:space="0" w:color="auto"/>
              <w:bottom w:val="single" w:sz="4" w:space="0" w:color="auto"/>
              <w:right w:val="single" w:sz="4" w:space="0" w:color="auto"/>
            </w:tcBorders>
            <w:hideMark/>
          </w:tcPr>
          <w:p w14:paraId="4DE6D8A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r>
      <w:tr w:rsidR="001C0734" w:rsidRPr="008A32F9" w14:paraId="4D491833" w14:textId="77777777" w:rsidTr="00321FA5">
        <w:trPr>
          <w:trHeight w:val="499"/>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tcPr>
          <w:p w14:paraId="68E58AFC"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4911DC9C"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r>
      <w:tr w:rsidR="001C0734" w:rsidRPr="008A32F9" w14:paraId="38D5DD8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9E67F9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r>
      <w:tr w:rsidR="001C0734" w:rsidRPr="008A32F9" w14:paraId="6462D700"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1C0734" w:rsidRPr="008A32F9" w:rsidRDefault="001C0734">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54C6116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w:t>
            </w:r>
            <w:r w:rsidR="00B82C64" w:rsidRPr="008A32F9">
              <w:rPr>
                <w:rFonts w:ascii="Times New Roman" w:hAnsi="Times New Roman" w:cs="Times New Roman"/>
                <w:bCs/>
                <w:sz w:val="20"/>
                <w:szCs w:val="20"/>
                <w:lang w:val="en-US"/>
              </w:rPr>
              <w:t>ję</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pochyłu</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pionowego</w:t>
            </w:r>
            <w:proofErr w:type="spellEnd"/>
          </w:p>
          <w:p w14:paraId="2AAD34F9" w14:textId="05F35FE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r>
      <w:tr w:rsidR="001C0734" w:rsidRPr="008A32F9" w14:paraId="32E24DF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ADF4838"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r>
      <w:tr w:rsidR="001C0734" w:rsidRPr="008A32F9" w14:paraId="45ED87AE"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7440E017" w14:textId="77777777" w:rsidR="001C0734" w:rsidRPr="008A32F9" w:rsidRDefault="001C0734">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1C0734" w:rsidRPr="008A32F9" w:rsidRDefault="001C0734">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i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1C0734" w:rsidRPr="008A32F9" w:rsidRDefault="001C0734">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r>
      <w:tr w:rsidR="001C0734" w:rsidRPr="008A32F9" w14:paraId="78B2E6D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3F569C3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r>
      <w:tr w:rsidR="001C0734" w:rsidRPr="008A32F9" w14:paraId="213874E5"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1C0734" w:rsidRPr="008A32F9" w:rsidRDefault="001C0734">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4108" w:type="pct"/>
            <w:gridSpan w:val="2"/>
            <w:tcBorders>
              <w:top w:val="single" w:sz="4" w:space="0" w:color="auto"/>
              <w:left w:val="single" w:sz="4" w:space="0" w:color="auto"/>
              <w:bottom w:val="single" w:sz="4" w:space="0" w:color="auto"/>
              <w:right w:val="single" w:sz="4" w:space="0" w:color="auto"/>
            </w:tcBorders>
            <w:hideMark/>
          </w:tcPr>
          <w:p w14:paraId="35178744" w14:textId="76206063" w:rsidR="001C0734" w:rsidRPr="008A32F9" w:rsidRDefault="001C0734">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klawiatury</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lub</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w:t>
            </w:r>
            <w:r w:rsidR="00630D68" w:rsidRPr="008A32F9">
              <w:rPr>
                <w:rFonts w:ascii="Times New Roman" w:hAnsi="Times New Roman" w:cs="Times New Roman"/>
                <w:bCs/>
                <w:color w:val="000000" w:themeColor="text1"/>
                <w:sz w:val="20"/>
                <w:szCs w:val="20"/>
                <w:lang w:val="en-US"/>
              </w:rPr>
              <w:t>edynczo</w:t>
            </w:r>
            <w:proofErr w:type="spellEnd"/>
            <w:r w:rsidR="00630D68" w:rsidRPr="008A32F9">
              <w:rPr>
                <w:rFonts w:ascii="Times New Roman" w:hAnsi="Times New Roman" w:cs="Times New Roman"/>
                <w:bCs/>
                <w:color w:val="000000" w:themeColor="text1"/>
                <w:sz w:val="20"/>
                <w:szCs w:val="20"/>
                <w:lang w:val="en-US"/>
              </w:rPr>
              <w:t xml:space="preserve"> w </w:t>
            </w:r>
            <w:proofErr w:type="spellStart"/>
            <w:r w:rsidR="00630D68" w:rsidRPr="008A32F9">
              <w:rPr>
                <w:rFonts w:ascii="Times New Roman" w:hAnsi="Times New Roman" w:cs="Times New Roman"/>
                <w:bCs/>
                <w:color w:val="000000" w:themeColor="text1"/>
                <w:sz w:val="20"/>
                <w:szCs w:val="20"/>
                <w:lang w:val="en-US"/>
              </w:rPr>
              <w:t>dowolnej</w:t>
            </w:r>
            <w:proofErr w:type="spellEnd"/>
            <w:r w:rsidR="00630D68" w:rsidRPr="008A32F9">
              <w:rPr>
                <w:rFonts w:ascii="Times New Roman" w:hAnsi="Times New Roman" w:cs="Times New Roman"/>
                <w:bCs/>
                <w:color w:val="000000" w:themeColor="text1"/>
                <w:sz w:val="20"/>
                <w:szCs w:val="20"/>
                <w:lang w:val="en-US"/>
              </w:rPr>
              <w:t xml:space="preserve"> </w:t>
            </w:r>
            <w:proofErr w:type="spellStart"/>
            <w:r w:rsidR="00630D68" w:rsidRPr="008A32F9">
              <w:rPr>
                <w:rFonts w:ascii="Times New Roman" w:hAnsi="Times New Roman" w:cs="Times New Roman"/>
                <w:bCs/>
                <w:color w:val="000000" w:themeColor="text1"/>
                <w:sz w:val="20"/>
                <w:szCs w:val="20"/>
                <w:lang w:val="en-US"/>
              </w:rPr>
              <w:t>kombinacji</w:t>
            </w:r>
            <w:proofErr w:type="spellEnd"/>
            <w:r w:rsidR="00630D68" w:rsidRPr="008A32F9">
              <w:rPr>
                <w:rFonts w:ascii="Times New Roman" w:hAnsi="Times New Roman" w:cs="Times New Roman"/>
                <w:bCs/>
                <w:color w:val="000000" w:themeColor="text1"/>
                <w:sz w:val="20"/>
                <w:szCs w:val="20"/>
                <w:lang w:val="en-US"/>
              </w:rPr>
              <w:t xml:space="preserve">. </w:t>
            </w:r>
          </w:p>
        </w:tc>
      </w:tr>
      <w:tr w:rsidR="001C0734" w:rsidRPr="008A32F9" w14:paraId="2675495D"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52035E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00A443F4"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2F630506" w14:textId="59019EC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034FC640" w14:textId="0D9FE053"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00A443F4" w:rsidRPr="008A32F9">
              <w:rPr>
                <w:rStyle w:val="Hipercze"/>
                <w:rFonts w:ascii="Times New Roman" w:hAnsi="Times New Roman" w:cs="Times New Roman"/>
                <w:b/>
                <w:i/>
                <w:iCs/>
                <w:color w:val="4F81BD" w:themeColor="accent1"/>
                <w:sz w:val="20"/>
                <w:szCs w:val="20"/>
                <w:u w:val="none"/>
                <w:lang w:val="en-US"/>
              </w:rPr>
              <w:t>(</w:t>
            </w:r>
            <w:proofErr w:type="spellStart"/>
            <w:r w:rsidR="00A443F4" w:rsidRPr="008A32F9">
              <w:rPr>
                <w:rStyle w:val="Hipercze"/>
                <w:rFonts w:ascii="Times New Roman" w:hAnsi="Times New Roman" w:cs="Times New Roman"/>
                <w:b/>
                <w:i/>
                <w:iCs/>
                <w:color w:val="4F81BD" w:themeColor="accent1"/>
                <w:sz w:val="20"/>
                <w:szCs w:val="20"/>
                <w:u w:val="none"/>
                <w:lang w:val="en-US"/>
              </w:rPr>
              <w:t>załączyć</w:t>
            </w:r>
            <w:proofErr w:type="spellEnd"/>
            <w:r w:rsidR="00A443F4"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00A443F4" w:rsidRPr="008A32F9">
              <w:rPr>
                <w:rStyle w:val="Hipercze"/>
                <w:rFonts w:ascii="Times New Roman" w:hAnsi="Times New Roman" w:cs="Times New Roman"/>
                <w:b/>
                <w:i/>
                <w:iCs/>
                <w:color w:val="4F81BD" w:themeColor="accent1"/>
                <w:sz w:val="20"/>
                <w:szCs w:val="20"/>
                <w:u w:val="none"/>
                <w:lang w:val="en-US"/>
              </w:rPr>
              <w:t>oferty</w:t>
            </w:r>
            <w:proofErr w:type="spellEnd"/>
            <w:r w:rsidR="00A443F4" w:rsidRPr="008A32F9">
              <w:rPr>
                <w:rStyle w:val="Hipercze"/>
                <w:rFonts w:ascii="Times New Roman" w:hAnsi="Times New Roman" w:cs="Times New Roman"/>
                <w:b/>
                <w:i/>
                <w:iCs/>
                <w:color w:val="4F81BD" w:themeColor="accent1"/>
                <w:sz w:val="20"/>
                <w:szCs w:val="20"/>
                <w:u w:val="none"/>
                <w:lang w:val="en-US"/>
              </w:rPr>
              <w:t>)</w:t>
            </w:r>
            <w:r w:rsidR="00A443F4"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Cs/>
                <w:sz w:val="20"/>
                <w:szCs w:val="20"/>
                <w:lang w:val="en-US"/>
              </w:rPr>
              <w:t>`</w:t>
            </w:r>
          </w:p>
        </w:tc>
      </w:tr>
      <w:tr w:rsidR="001C0734" w:rsidRPr="008A32F9" w14:paraId="03B6ACB3"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Ergonomia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89553A5" w14:textId="04CE9CB4"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Głośność</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jednostki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centralnej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mierzona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7779 </w:t>
            </w:r>
            <w:proofErr w:type="spellStart"/>
            <w:r w:rsidRPr="00DF0BC7">
              <w:rPr>
                <w:rFonts w:ascii="Times New Roman" w:hAnsi="Times New Roman" w:cs="Times New Roman"/>
                <w:bCs/>
                <w:sz w:val="20"/>
                <w:szCs w:val="20"/>
                <w:lang w:val="en-US"/>
              </w:rPr>
              <w:t>oraz</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wykazana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9296 w </w:t>
            </w:r>
            <w:proofErr w:type="spellStart"/>
            <w:r w:rsidRPr="00DF0BC7">
              <w:rPr>
                <w:rFonts w:ascii="Times New Roman" w:hAnsi="Times New Roman" w:cs="Times New Roman"/>
                <w:bCs/>
                <w:sz w:val="20"/>
                <w:szCs w:val="20"/>
                <w:lang w:val="en-US"/>
              </w:rPr>
              <w:t>pozycji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operatora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trybie</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pracy</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jałowej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dysku</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twardego</w:t>
            </w:r>
            <w:proofErr w:type="spellEnd"/>
            <w:r w:rsidRPr="00DF0BC7">
              <w:rPr>
                <w:rFonts w:ascii="Times New Roman" w:hAnsi="Times New Roman" w:cs="Times New Roman"/>
                <w:bCs/>
                <w:sz w:val="20"/>
                <w:szCs w:val="20"/>
                <w:lang w:val="en-US"/>
              </w:rPr>
              <w:t xml:space="preserve"> (IDLE) </w:t>
            </w:r>
            <w:proofErr w:type="spellStart"/>
            <w:r w:rsidRPr="00DF0BC7">
              <w:rPr>
                <w:rFonts w:ascii="Times New Roman" w:hAnsi="Times New Roman" w:cs="Times New Roman"/>
                <w:bCs/>
                <w:sz w:val="20"/>
                <w:szCs w:val="20"/>
                <w:lang w:val="en-US"/>
              </w:rPr>
              <w:t>wynosząca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maksymalnie</w:t>
            </w:r>
            <w:proofErr w:type="spellEnd"/>
            <w:r w:rsidRPr="00DF0BC7">
              <w:rPr>
                <w:rFonts w:ascii="Times New Roman" w:hAnsi="Times New Roman" w:cs="Times New Roman"/>
                <w:bCs/>
                <w:sz w:val="20"/>
                <w:szCs w:val="20"/>
                <w:lang w:val="en-US"/>
              </w:rPr>
              <w:t xml:space="preserve"> 24 dB</w:t>
            </w:r>
          </w:p>
        </w:tc>
      </w:tr>
      <w:tr w:rsidR="001C0734" w:rsidRPr="008A32F9" w14:paraId="4C8B1A9C"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873FE6" w:rsidRPr="008A32F9" w:rsidRDefault="00873FE6" w:rsidP="00873FE6">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1C0734" w:rsidRPr="008A32F9" w:rsidRDefault="00873FE6" w:rsidP="00873FE6">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t>Np. Windows 11 Professional lub równoważny</w:t>
            </w:r>
          </w:p>
        </w:tc>
        <w:tc>
          <w:tcPr>
            <w:tcW w:w="4108" w:type="pct"/>
            <w:gridSpan w:val="2"/>
            <w:tcBorders>
              <w:top w:val="single" w:sz="4" w:space="0" w:color="auto"/>
              <w:left w:val="single" w:sz="4" w:space="0" w:color="auto"/>
              <w:bottom w:val="single" w:sz="4" w:space="0" w:color="auto"/>
              <w:right w:val="single" w:sz="4" w:space="0" w:color="auto"/>
            </w:tcBorders>
            <w:hideMark/>
          </w:tcPr>
          <w:p w14:paraId="11783B64" w14:textId="77777777" w:rsidR="001C0734" w:rsidRPr="008A32F9" w:rsidRDefault="00873FE6">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r>
      <w:tr w:rsidR="001C0734" w:rsidRPr="008A32F9" w14:paraId="530A873E"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tcPr>
          <w:p w14:paraId="0718A8B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HDMI-IN—HDMI 1.4a </w:t>
            </w:r>
          </w:p>
          <w:p w14:paraId="4C6C1EF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1C0734" w:rsidRPr="008A32F9" w:rsidRDefault="001C0734">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1C0734" w:rsidRPr="008A32F9" w:rsidRDefault="001C0734" w:rsidP="008A32F9">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1C0734" w:rsidRPr="008A32F9" w:rsidRDefault="001C0734">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1C0734" w:rsidRPr="008A32F9" w:rsidRDefault="001C0734">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1C0734" w:rsidRPr="008A32F9" w:rsidRDefault="001C0734">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r>
      <w:tr w:rsidR="001C0734" w:rsidRPr="008A32F9" w14:paraId="1956C1A4"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F699D90"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1C0734" w:rsidRPr="008A32F9" w:rsidRDefault="001C0734" w:rsidP="00630D68">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lastRenderedPageBreak/>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r>
      <w:tr w:rsidR="001C0734" w:rsidRPr="008A32F9" w14:paraId="55E0D73F"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5DC2633" w14:textId="77777777" w:rsidR="001C0734" w:rsidRPr="008A32F9" w:rsidRDefault="001C0734">
            <w:pPr>
              <w:spacing w:line="256" w:lineRule="auto"/>
              <w:jc w:val="both"/>
              <w:rPr>
                <w:rFonts w:ascii="Times New Roman" w:eastAsia="Times New Roman" w:hAnsi="Times New Roman" w:cs="Times New Roman"/>
                <w:sz w:val="20"/>
                <w:szCs w:val="20"/>
                <w:lang w:val="en-US"/>
              </w:rPr>
            </w:pPr>
            <w:r w:rsidRPr="008A32F9">
              <w:rPr>
                <w:rFonts w:ascii="Times New Roman" w:hAnsi="Times New Roman" w:cs="Times New Roman"/>
                <w:sz w:val="20"/>
                <w:szCs w:val="20"/>
                <w:lang w:val="en-US"/>
              </w:rPr>
              <w:t xml:space="preserve">3-letnia </w:t>
            </w:r>
            <w:proofErr w:type="spellStart"/>
            <w:r w:rsidRPr="008A32F9">
              <w:rPr>
                <w:rFonts w:ascii="Times New Roman" w:hAnsi="Times New Roman" w:cs="Times New Roman"/>
                <w:sz w:val="20"/>
                <w:szCs w:val="20"/>
                <w:lang w:val="en-US"/>
              </w:rPr>
              <w:t>gwarancja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świadczona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miejscu</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klienta</w:t>
            </w:r>
            <w:proofErr w:type="spellEnd"/>
          </w:p>
          <w:p w14:paraId="09B2495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Oświadczenie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że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wywiązywania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się</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obowiązków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gwarancyjnych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oferenta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lub</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firmy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przejmie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siebie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wszelkie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zobowiązania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związane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serwisem</w:t>
            </w:r>
            <w:proofErr w:type="spellEnd"/>
          </w:p>
          <w:p w14:paraId="27DFA154"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r>
    </w:tbl>
    <w:p w14:paraId="2DAE6E32" w14:textId="77777777" w:rsidR="001C0734" w:rsidRDefault="001C0734">
      <w:pPr>
        <w:rPr>
          <w:rFonts w:ascii="Times New Roman" w:hAnsi="Times New Roman" w:cs="Times New Roman"/>
          <w:sz w:val="24"/>
          <w:szCs w:val="24"/>
        </w:rPr>
      </w:pPr>
    </w:p>
    <w:p w14:paraId="4DAEAC41" w14:textId="77777777" w:rsidR="008A32F9" w:rsidRP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t>Część 2: „Dostawa pakietów biurowych – 28 szt. oraz systemów operacyjnych do serwera – 2 szt. ”,</w:t>
      </w:r>
    </w:p>
    <w:p w14:paraId="29B77B8F" w14:textId="77777777" w:rsidR="00873FE6" w:rsidRDefault="00321FA5">
      <w:pPr>
        <w:rPr>
          <w:rFonts w:ascii="Times New Roman" w:hAnsi="Times New Roman" w:cs="Times New Roman"/>
          <w:sz w:val="24"/>
          <w:szCs w:val="24"/>
        </w:rPr>
      </w:pPr>
      <w:r>
        <w:rPr>
          <w:rFonts w:ascii="Times New Roman" w:hAnsi="Times New Roman" w:cs="Times New Roman"/>
          <w:sz w:val="24"/>
          <w:szCs w:val="24"/>
        </w:rPr>
        <w:t xml:space="preserve">Pakiet biurowy dla urzędu </w:t>
      </w:r>
      <w:r w:rsidRPr="00873FAB">
        <w:rPr>
          <w:rFonts w:ascii="Times New Roman" w:hAnsi="Times New Roman" w:cs="Times New Roman"/>
          <w:b/>
          <w:sz w:val="24"/>
          <w:szCs w:val="24"/>
        </w:rPr>
        <w:t>x 28</w:t>
      </w:r>
    </w:p>
    <w:tbl>
      <w:tblPr>
        <w:tblStyle w:val="Tabela-Siatka"/>
        <w:tblW w:w="0" w:type="auto"/>
        <w:tblLook w:val="04A0" w:firstRow="1" w:lastRow="0" w:firstColumn="1" w:lastColumn="0" w:noHBand="0" w:noVBand="1"/>
      </w:tblPr>
      <w:tblGrid>
        <w:gridCol w:w="1378"/>
        <w:gridCol w:w="7684"/>
      </w:tblGrid>
      <w:tr w:rsidR="00873FE6" w:rsidRPr="008A32F9" w14:paraId="4CFAE68C" w14:textId="77777777" w:rsidTr="00A504D9">
        <w:tc>
          <w:tcPr>
            <w:tcW w:w="1384" w:type="dxa"/>
          </w:tcPr>
          <w:p w14:paraId="7F0BEF24" w14:textId="77777777" w:rsidR="00873FE6"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w:t>
            </w:r>
            <w:r w:rsidR="00873FE6" w:rsidRPr="008A32F9">
              <w:rPr>
                <w:rFonts w:ascii="Times New Roman" w:hAnsi="Times New Roman" w:cs="Times New Roman"/>
                <w:sz w:val="20"/>
                <w:szCs w:val="20"/>
              </w:rPr>
              <w:t>iurowy</w:t>
            </w:r>
            <w:proofErr w:type="spellEnd"/>
            <w:r w:rsidR="00A504D9" w:rsidRPr="008A32F9">
              <w:rPr>
                <w:rFonts w:ascii="Times New Roman" w:hAnsi="Times New Roman" w:cs="Times New Roman"/>
                <w:sz w:val="20"/>
                <w:szCs w:val="20"/>
              </w:rPr>
              <w:t xml:space="preserve"> </w:t>
            </w:r>
            <w:proofErr w:type="spellStart"/>
            <w:r w:rsidR="00A504D9" w:rsidRPr="008A32F9">
              <w:rPr>
                <w:rFonts w:ascii="Times New Roman" w:hAnsi="Times New Roman" w:cs="Times New Roman"/>
                <w:sz w:val="20"/>
                <w:szCs w:val="20"/>
              </w:rPr>
              <w:t>dla</w:t>
            </w:r>
            <w:proofErr w:type="spellEnd"/>
            <w:r w:rsidR="00A504D9"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urzędu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wersja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pudełkowa</w:t>
            </w:r>
            <w:proofErr w:type="spellEnd"/>
            <w:r w:rsidRPr="008A32F9">
              <w:rPr>
                <w:rFonts w:ascii="Times New Roman" w:hAnsi="Times New Roman" w:cs="Times New Roman"/>
                <w:sz w:val="20"/>
                <w:szCs w:val="20"/>
              </w:rPr>
              <w:t>)</w:t>
            </w:r>
          </w:p>
          <w:p w14:paraId="07E24240" w14:textId="77777777" w:rsidR="00AC11A7" w:rsidRPr="008A32F9" w:rsidRDefault="00AC11A7">
            <w:pPr>
              <w:rPr>
                <w:rFonts w:ascii="Times New Roman" w:hAnsi="Times New Roman" w:cs="Times New Roman"/>
                <w:b/>
                <w:sz w:val="20"/>
                <w:szCs w:val="20"/>
              </w:rPr>
            </w:pPr>
          </w:p>
        </w:tc>
        <w:tc>
          <w:tcPr>
            <w:tcW w:w="7828" w:type="dxa"/>
          </w:tcPr>
          <w:p w14:paraId="0E1442A2"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biurowy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musi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spełniać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następujące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wymagania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poprzez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wbudowane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mechanizmy</w:t>
            </w:r>
            <w:proofErr w:type="spellEnd"/>
            <w:r w:rsidRPr="008A32F9">
              <w:rPr>
                <w:rFonts w:ascii="Times New Roman" w:hAnsi="Times New Roman" w:cs="Times New Roman"/>
                <w:sz w:val="20"/>
                <w:szCs w:val="20"/>
              </w:rPr>
              <w:t xml:space="preserve">, bez </w:t>
            </w:r>
            <w:proofErr w:type="spellStart"/>
            <w:r w:rsidRPr="008A32F9">
              <w:rPr>
                <w:rFonts w:ascii="Times New Roman" w:hAnsi="Times New Roman" w:cs="Times New Roman"/>
                <w:sz w:val="20"/>
                <w:szCs w:val="20"/>
              </w:rPr>
              <w:t>użycia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aplikacji</w:t>
            </w:r>
            <w:proofErr w:type="spellEnd"/>
            <w:r w:rsidRPr="008A32F9">
              <w:rPr>
                <w:rFonts w:ascii="Times New Roman" w:hAnsi="Times New Roman" w:cs="Times New Roman"/>
                <w:sz w:val="20"/>
                <w:szCs w:val="20"/>
              </w:rPr>
              <w:t xml:space="preserve">:  </w:t>
            </w:r>
          </w:p>
          <w:p w14:paraId="3A4CE8DD"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wersjach</w:t>
            </w:r>
            <w:proofErr w:type="spellEnd"/>
            <w:r w:rsidRPr="008A32F9">
              <w:rPr>
                <w:rFonts w:ascii="Times New Roman" w:hAnsi="Times New Roman"/>
                <w:sz w:val="20"/>
                <w:szCs w:val="20"/>
              </w:rPr>
              <w:t xml:space="preserve"> 32-bit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64-bit </w:t>
            </w:r>
            <w:proofErr w:type="spellStart"/>
            <w:r w:rsidRPr="008A32F9">
              <w:rPr>
                <w:rFonts w:ascii="Times New Roman" w:hAnsi="Times New Roman"/>
                <w:sz w:val="20"/>
                <w:szCs w:val="20"/>
              </w:rPr>
              <w:t>umożliwiającej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ponad</w:t>
            </w:r>
            <w:proofErr w:type="spellEnd"/>
            <w:r w:rsidRPr="008A32F9">
              <w:rPr>
                <w:rFonts w:ascii="Times New Roman" w:hAnsi="Times New Roman"/>
                <w:sz w:val="20"/>
                <w:szCs w:val="20"/>
              </w:rPr>
              <w:t xml:space="preserve"> 2 GB </w:t>
            </w:r>
            <w:proofErr w:type="spellStart"/>
            <w:r w:rsidRPr="008A32F9">
              <w:rPr>
                <w:rFonts w:ascii="Times New Roman" w:hAnsi="Times New Roman"/>
                <w:sz w:val="20"/>
                <w:szCs w:val="20"/>
              </w:rPr>
              <w:t>przestrzeni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adresowej</w:t>
            </w:r>
            <w:proofErr w:type="spellEnd"/>
            <w:r w:rsidRPr="008A32F9">
              <w:rPr>
                <w:rFonts w:ascii="Times New Roman" w:hAnsi="Times New Roman"/>
                <w:sz w:val="20"/>
                <w:szCs w:val="20"/>
              </w:rPr>
              <w:t xml:space="preserve">.  </w:t>
            </w:r>
          </w:p>
          <w:p w14:paraId="338E3FF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odnośnie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3391D8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12FB23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Prostota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intuicyjność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nieposiadającym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umiejętności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technicznych</w:t>
            </w:r>
            <w:proofErr w:type="spellEnd"/>
            <w:r w:rsidRPr="008A32F9">
              <w:rPr>
                <w:rFonts w:ascii="Times New Roman" w:hAnsi="Times New Roman"/>
                <w:sz w:val="20"/>
                <w:szCs w:val="20"/>
              </w:rPr>
              <w:t xml:space="preserve">.  </w:t>
            </w:r>
          </w:p>
          <w:p w14:paraId="4DD4DBE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ustalonym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spełnia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następujące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warunki</w:t>
            </w:r>
            <w:proofErr w:type="spellEnd"/>
            <w:r w:rsidRPr="008A32F9">
              <w:rPr>
                <w:rFonts w:ascii="Times New Roman" w:hAnsi="Times New Roman"/>
                <w:sz w:val="20"/>
                <w:szCs w:val="20"/>
              </w:rPr>
              <w:t xml:space="preserve">:  </w:t>
            </w:r>
          </w:p>
          <w:p w14:paraId="7A04BA0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Posiada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kompletny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formatu</w:t>
            </w:r>
            <w:proofErr w:type="spellEnd"/>
            <w:r w:rsidRPr="008A32F9">
              <w:rPr>
                <w:rFonts w:ascii="Times New Roman" w:hAnsi="Times New Roman"/>
                <w:sz w:val="20"/>
                <w:szCs w:val="20"/>
              </w:rPr>
              <w:t xml:space="preserve">.  </w:t>
            </w:r>
          </w:p>
          <w:p w14:paraId="226196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Ma </w:t>
            </w:r>
            <w:proofErr w:type="spellStart"/>
            <w:r w:rsidRPr="008A32F9">
              <w:rPr>
                <w:rFonts w:ascii="Times New Roman" w:hAnsi="Times New Roman"/>
                <w:sz w:val="20"/>
                <w:szCs w:val="20"/>
              </w:rPr>
              <w:t>zdefiniowany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XML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Załącznikiem</w:t>
            </w:r>
            <w:proofErr w:type="spellEnd"/>
            <w:r w:rsidRPr="008A32F9">
              <w:rPr>
                <w:rFonts w:ascii="Times New Roman" w:hAnsi="Times New Roman"/>
                <w:sz w:val="20"/>
                <w:szCs w:val="20"/>
              </w:rPr>
              <w:t xml:space="preserve"> 2  </w:t>
            </w:r>
            <w:proofErr w:type="spellStart"/>
            <w:r w:rsidRPr="008A32F9">
              <w:rPr>
                <w:rFonts w:ascii="Times New Roman" w:hAnsi="Times New Roman"/>
                <w:sz w:val="20"/>
                <w:szCs w:val="20"/>
              </w:rPr>
              <w:t>Rozporządzenia</w:t>
            </w:r>
            <w:proofErr w:type="spellEnd"/>
            <w:r w:rsidRPr="008A32F9">
              <w:rPr>
                <w:rFonts w:ascii="Times New Roman" w:hAnsi="Times New Roman"/>
                <w:sz w:val="20"/>
                <w:szCs w:val="20"/>
              </w:rPr>
              <w:t xml:space="preserve"> Rady </w:t>
            </w:r>
            <w:proofErr w:type="spellStart"/>
            <w:r w:rsidRPr="008A32F9">
              <w:rPr>
                <w:rFonts w:ascii="Times New Roman" w:hAnsi="Times New Roman"/>
                <w:sz w:val="20"/>
                <w:szCs w:val="20"/>
              </w:rPr>
              <w:t>Ministrów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dnia</w:t>
            </w:r>
            <w:proofErr w:type="spellEnd"/>
            <w:r w:rsidRPr="008A32F9">
              <w:rPr>
                <w:rFonts w:ascii="Times New Roman" w:hAnsi="Times New Roman"/>
                <w:sz w:val="20"/>
                <w:szCs w:val="20"/>
              </w:rPr>
              <w:t xml:space="preserve"> 12 </w:t>
            </w:r>
            <w:proofErr w:type="spellStart"/>
            <w:r w:rsidRPr="008A32F9">
              <w:rPr>
                <w:rFonts w:ascii="Times New Roman" w:hAnsi="Times New Roman"/>
                <w:sz w:val="20"/>
                <w:szCs w:val="20"/>
              </w:rPr>
              <w:t>kwietnia</w:t>
            </w:r>
            <w:proofErr w:type="spellEnd"/>
            <w:r w:rsidRPr="008A32F9">
              <w:rPr>
                <w:rFonts w:ascii="Times New Roman" w:hAnsi="Times New Roman"/>
                <w:sz w:val="20"/>
                <w:szCs w:val="20"/>
              </w:rPr>
              <w:t xml:space="preserve"> 2012 r. w </w:t>
            </w:r>
            <w:proofErr w:type="spellStart"/>
            <w:r w:rsidRPr="008A32F9">
              <w:rPr>
                <w:rFonts w:ascii="Times New Roman" w:hAnsi="Times New Roman"/>
                <w:sz w:val="20"/>
                <w:szCs w:val="20"/>
              </w:rPr>
              <w:t>sprawie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Krajowych</w:t>
            </w:r>
            <w:proofErr w:type="spellEnd"/>
            <w:r w:rsidRPr="008A32F9">
              <w:rPr>
                <w:rFonts w:ascii="Times New Roman" w:hAnsi="Times New Roman"/>
                <w:sz w:val="20"/>
                <w:szCs w:val="20"/>
              </w:rPr>
              <w:t xml:space="preserve"> Ram </w:t>
            </w:r>
            <w:proofErr w:type="spellStart"/>
            <w:r w:rsidRPr="008A32F9">
              <w:rPr>
                <w:rFonts w:ascii="Times New Roman" w:hAnsi="Times New Roman"/>
                <w:sz w:val="20"/>
                <w:szCs w:val="20"/>
              </w:rPr>
              <w:t>Interoperacyjności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rejestrów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teleinformatycznych</w:t>
            </w:r>
            <w:proofErr w:type="spellEnd"/>
            <w:r w:rsidRPr="008A32F9">
              <w:rPr>
                <w:rFonts w:ascii="Times New Roman" w:hAnsi="Times New Roman"/>
                <w:sz w:val="20"/>
                <w:szCs w:val="20"/>
              </w:rPr>
              <w:t xml:space="preserve">.  </w:t>
            </w:r>
          </w:p>
          <w:p w14:paraId="14DA85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Pozwala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zapisywać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dokumenty</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XML.  </w:t>
            </w:r>
          </w:p>
          <w:p w14:paraId="1E38DD80"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dostosowanie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szablonów</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potrzeb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06963B0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W </w:t>
            </w:r>
            <w:proofErr w:type="spellStart"/>
            <w:r w:rsidRPr="008A32F9">
              <w:rPr>
                <w:rFonts w:ascii="Times New Roman" w:hAnsi="Times New Roman"/>
                <w:sz w:val="20"/>
                <w:szCs w:val="20"/>
              </w:rPr>
              <w:t>skład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muszą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wchodzić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programistyczne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pomiędzy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skryptowy</w:t>
            </w:r>
            <w:proofErr w:type="spellEnd"/>
            <w:r w:rsidRPr="008A32F9">
              <w:rPr>
                <w:rFonts w:ascii="Times New Roman" w:hAnsi="Times New Roman"/>
                <w:sz w:val="20"/>
                <w:szCs w:val="20"/>
              </w:rPr>
              <w:t xml:space="preserve">).  </w:t>
            </w:r>
          </w:p>
          <w:p w14:paraId="4C62AED1"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Do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dokumentacja</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
          <w:p w14:paraId="00D961C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Pakiet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zintegrowanych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biurowych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zawierać</w:t>
            </w:r>
            <w:proofErr w:type="spellEnd"/>
            <w:r w:rsidRPr="008A32F9">
              <w:rPr>
                <w:rFonts w:ascii="Times New Roman" w:hAnsi="Times New Roman"/>
                <w:sz w:val="20"/>
                <w:szCs w:val="20"/>
              </w:rPr>
              <w:t xml:space="preserve">:  </w:t>
            </w:r>
          </w:p>
          <w:p w14:paraId="2E886DE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Edytor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
          <w:p w14:paraId="42EC03C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
          <w:p w14:paraId="73594F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445C37D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
          <w:p w14:paraId="20D675E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w:t>
            </w:r>
            <w:r w:rsidR="00A504D9" w:rsidRPr="008A32F9">
              <w:rPr>
                <w:rFonts w:ascii="Times New Roman" w:hAnsi="Times New Roman"/>
                <w:sz w:val="20"/>
                <w:szCs w:val="20"/>
              </w:rPr>
              <w:t>dytor</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tekstów</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musi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umożliwiać</w:t>
            </w:r>
            <w:proofErr w:type="spellEnd"/>
            <w:r w:rsidR="00A504D9" w:rsidRPr="008A32F9">
              <w:rPr>
                <w:rFonts w:ascii="Times New Roman" w:hAnsi="Times New Roman"/>
                <w:sz w:val="20"/>
                <w:szCs w:val="20"/>
              </w:rPr>
              <w:t>:</w:t>
            </w:r>
          </w:p>
          <w:p w14:paraId="5E7576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obsługą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sprawdzania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pisowni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gramatycznej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funkcjonalnością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słownika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wyrazów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bliskoznacznych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autokorekty</w:t>
            </w:r>
            <w:proofErr w:type="spellEnd"/>
            <w:r w:rsidRPr="008A32F9">
              <w:rPr>
                <w:rFonts w:ascii="Times New Roman" w:hAnsi="Times New Roman"/>
                <w:sz w:val="20"/>
                <w:szCs w:val="20"/>
              </w:rPr>
              <w:t xml:space="preserve">.  </w:t>
            </w:r>
          </w:p>
          <w:p w14:paraId="5B487D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
          <w:p w14:paraId="06FBF38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
          <w:p w14:paraId="0ABB366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wliczając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przestawne</w:t>
            </w:r>
            <w:proofErr w:type="spellEnd"/>
            <w:r w:rsidRPr="008A32F9">
              <w:rPr>
                <w:rFonts w:ascii="Times New Roman" w:hAnsi="Times New Roman"/>
                <w:sz w:val="20"/>
                <w:szCs w:val="20"/>
              </w:rPr>
              <w:t xml:space="preserve">).  </w:t>
            </w:r>
          </w:p>
          <w:p w14:paraId="4B21C5A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numerowanie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rozdziałów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punktów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akapitów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rysunków</w:t>
            </w:r>
            <w:proofErr w:type="spellEnd"/>
            <w:r w:rsidRPr="008A32F9">
              <w:rPr>
                <w:rFonts w:ascii="Times New Roman" w:hAnsi="Times New Roman"/>
                <w:sz w:val="20"/>
                <w:szCs w:val="20"/>
              </w:rPr>
              <w:t xml:space="preserve">.  </w:t>
            </w:r>
          </w:p>
          <w:p w14:paraId="69A8B47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spisów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treści</w:t>
            </w:r>
            <w:proofErr w:type="spellEnd"/>
            <w:r w:rsidRPr="008A32F9">
              <w:rPr>
                <w:rFonts w:ascii="Times New Roman" w:hAnsi="Times New Roman"/>
                <w:sz w:val="20"/>
                <w:szCs w:val="20"/>
              </w:rPr>
              <w:t xml:space="preserve">.  </w:t>
            </w:r>
          </w:p>
          <w:p w14:paraId="0821264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nagłówków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stopek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w:t>
            </w:r>
            <w:proofErr w:type="spellEnd"/>
            <w:r w:rsidRPr="008A32F9">
              <w:rPr>
                <w:rFonts w:ascii="Times New Roman" w:hAnsi="Times New Roman"/>
                <w:sz w:val="20"/>
                <w:szCs w:val="20"/>
              </w:rPr>
              <w:t xml:space="preserve">.  </w:t>
            </w:r>
          </w:p>
          <w:p w14:paraId="7AC670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Śledzenie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porównywanie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dokumencie</w:t>
            </w:r>
            <w:proofErr w:type="spellEnd"/>
            <w:r w:rsidRPr="008A32F9">
              <w:rPr>
                <w:rFonts w:ascii="Times New Roman" w:hAnsi="Times New Roman"/>
                <w:sz w:val="20"/>
                <w:szCs w:val="20"/>
              </w:rPr>
              <w:t xml:space="preserve">.  </w:t>
            </w:r>
          </w:p>
          <w:p w14:paraId="29CB186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F7463D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Określenie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pionowa</w:t>
            </w:r>
            <w:proofErr w:type="spellEnd"/>
            <w:r w:rsidRPr="008A32F9">
              <w:rPr>
                <w:rFonts w:ascii="Times New Roman" w:hAnsi="Times New Roman"/>
                <w:sz w:val="20"/>
                <w:szCs w:val="20"/>
              </w:rPr>
              <w:t>/</w:t>
            </w:r>
            <w:proofErr w:type="spellStart"/>
            <w:r w:rsidRPr="008A32F9">
              <w:rPr>
                <w:rFonts w:ascii="Times New Roman" w:hAnsi="Times New Roman"/>
                <w:sz w:val="20"/>
                <w:szCs w:val="20"/>
              </w:rPr>
              <w:t>pozioma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niezależn</w:t>
            </w:r>
            <w:r w:rsidR="00A504D9" w:rsidRPr="008A32F9">
              <w:rPr>
                <w:rFonts w:ascii="Times New Roman" w:hAnsi="Times New Roman"/>
                <w:sz w:val="20"/>
                <w:szCs w:val="20"/>
              </w:rPr>
              <w:t>ie</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dla</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każdej</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sekcji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dokumentu</w:t>
            </w:r>
            <w:proofErr w:type="spellEnd"/>
            <w:r w:rsidR="00A504D9" w:rsidRPr="008A32F9">
              <w:rPr>
                <w:rFonts w:ascii="Times New Roman" w:hAnsi="Times New Roman"/>
                <w:sz w:val="20"/>
                <w:szCs w:val="20"/>
              </w:rPr>
              <w:t>.</w:t>
            </w:r>
          </w:p>
          <w:p w14:paraId="5F27E8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Wydruk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
          <w:p w14:paraId="190D9B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korespondencji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seryjnej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
          <w:p w14:paraId="3A24DC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Microsoft Word 2007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Microsoft Word 2010, </w:t>
            </w:r>
            <w:r w:rsidR="00A504D9" w:rsidRPr="008A32F9">
              <w:rPr>
                <w:rFonts w:ascii="Times New Roman" w:hAnsi="Times New Roman"/>
                <w:sz w:val="20"/>
                <w:szCs w:val="20"/>
              </w:rPr>
              <w:t>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zapewnieniem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bezproblemowej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wszystkich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atrybutów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dokumentu</w:t>
            </w:r>
            <w:proofErr w:type="spellEnd"/>
            <w:r w:rsidRPr="008A32F9">
              <w:rPr>
                <w:rFonts w:ascii="Times New Roman" w:hAnsi="Times New Roman"/>
                <w:sz w:val="20"/>
                <w:szCs w:val="20"/>
              </w:rPr>
              <w:t xml:space="preserve">.  </w:t>
            </w:r>
          </w:p>
          <w:p w14:paraId="332AD8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0DD22864" w14:textId="77777777" w:rsidR="00A504D9" w:rsidRPr="008A32F9" w:rsidRDefault="00A504D9"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w:t>
            </w:r>
            <w:r w:rsidRPr="008A32F9">
              <w:rPr>
                <w:rFonts w:ascii="Times New Roman" w:hAnsi="Times New Roman"/>
                <w:sz w:val="20"/>
                <w:szCs w:val="20"/>
              </w:rPr>
              <w:tab/>
              <w:t xml:space="preserve">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r w:rsidR="00873FE6" w:rsidRPr="008A32F9">
              <w:rPr>
                <w:rFonts w:ascii="Times New Roman" w:hAnsi="Times New Roman"/>
                <w:sz w:val="20"/>
                <w:szCs w:val="20"/>
              </w:rPr>
              <w:t xml:space="preserve">do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ofero</w:t>
            </w:r>
            <w:r w:rsidRPr="008A32F9">
              <w:rPr>
                <w:rFonts w:ascii="Times New Roman" w:hAnsi="Times New Roman"/>
                <w:sz w:val="20"/>
                <w:szCs w:val="20"/>
              </w:rPr>
              <w:t>wanego</w:t>
            </w:r>
            <w:proofErr w:type="spellEnd"/>
            <w:r w:rsidRPr="008A32F9">
              <w:rPr>
                <w:rFonts w:ascii="Times New Roman" w:hAnsi="Times New Roman"/>
                <w:sz w:val="20"/>
                <w:szCs w:val="20"/>
              </w:rPr>
              <w:t xml:space="preserve"> </w:t>
            </w:r>
            <w:r w:rsidRPr="008A32F9">
              <w:rPr>
                <w:rFonts w:ascii="Times New Roman" w:hAnsi="Times New Roman"/>
                <w:sz w:val="20"/>
                <w:szCs w:val="20"/>
              </w:rPr>
              <w:tab/>
            </w:r>
            <w:proofErr w:type="spellStart"/>
            <w:r w:rsidRPr="008A32F9">
              <w:rPr>
                <w:rFonts w:ascii="Times New Roman" w:hAnsi="Times New Roman"/>
                <w:sz w:val="20"/>
                <w:szCs w:val="20"/>
              </w:rPr>
              <w:t>edytora</w:t>
            </w:r>
            <w:proofErr w:type="spellEnd"/>
            <w:r w:rsidRPr="008A32F9">
              <w:rPr>
                <w:rFonts w:ascii="Times New Roman" w:hAnsi="Times New Roman"/>
                <w:sz w:val="20"/>
                <w:szCs w:val="20"/>
              </w:rPr>
              <w:t xml:space="preserve"> </w:t>
            </w:r>
            <w:proofErr w:type="spellStart"/>
            <w:r w:rsidR="00873FE6" w:rsidRPr="008A32F9">
              <w:rPr>
                <w:rFonts w:ascii="Times New Roman" w:hAnsi="Times New Roman"/>
                <w:sz w:val="20"/>
                <w:szCs w:val="20"/>
              </w:rPr>
              <w:t>tekstu</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bezpłatnych</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narzędzi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umożliwiających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wykorzystanie</w:t>
            </w:r>
            <w:proofErr w:type="spellEnd"/>
            <w:r w:rsidR="00873FE6" w:rsidRPr="008A32F9">
              <w:rPr>
                <w:rFonts w:ascii="Times New Roman" w:hAnsi="Times New Roman"/>
                <w:sz w:val="20"/>
                <w:szCs w:val="20"/>
              </w:rPr>
              <w:t xml:space="preserve"> go, </w:t>
            </w:r>
            <w:proofErr w:type="spellStart"/>
            <w:r w:rsidR="00873FE6" w:rsidRPr="008A32F9">
              <w:rPr>
                <w:rFonts w:ascii="Times New Roman" w:hAnsi="Times New Roman"/>
                <w:sz w:val="20"/>
                <w:szCs w:val="20"/>
              </w:rPr>
              <w:t>jako</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środowiska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kreowania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aktów</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normatywnych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zgodnie</w:t>
            </w:r>
            <w:proofErr w:type="spellEnd"/>
            <w:r w:rsidR="00873FE6" w:rsidRPr="008A32F9">
              <w:rPr>
                <w:rFonts w:ascii="Times New Roman" w:hAnsi="Times New Roman"/>
                <w:sz w:val="20"/>
                <w:szCs w:val="20"/>
              </w:rPr>
              <w:t xml:space="preserve"> z </w:t>
            </w:r>
            <w:proofErr w:type="spellStart"/>
            <w:r w:rsidR="00873FE6" w:rsidRPr="008A32F9">
              <w:rPr>
                <w:rFonts w:ascii="Times New Roman" w:hAnsi="Times New Roman"/>
                <w:sz w:val="20"/>
                <w:szCs w:val="20"/>
              </w:rPr>
              <w:t>obowiązującym</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prawem</w:t>
            </w:r>
            <w:proofErr w:type="spellEnd"/>
            <w:r w:rsidR="00873FE6" w:rsidRPr="008A32F9">
              <w:rPr>
                <w:rFonts w:ascii="Times New Roman" w:hAnsi="Times New Roman"/>
                <w:sz w:val="20"/>
                <w:szCs w:val="20"/>
              </w:rPr>
              <w:t xml:space="preserve">.  </w:t>
            </w:r>
          </w:p>
          <w:p w14:paraId="526441B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zapisanym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certyfikatu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kwalifikowanego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wymaganiami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obowiązującego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Polsce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prawa</w:t>
            </w:r>
            <w:proofErr w:type="spellEnd"/>
            <w:r w:rsidRPr="008A32F9">
              <w:rPr>
                <w:rFonts w:ascii="Times New Roman" w:hAnsi="Times New Roman"/>
                <w:sz w:val="20"/>
                <w:szCs w:val="20"/>
              </w:rPr>
              <w:t xml:space="preserve">.  </w:t>
            </w:r>
          </w:p>
          <w:p w14:paraId="6B391A6F"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08B80D3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tabelarycznych</w:t>
            </w:r>
            <w:proofErr w:type="spellEnd"/>
            <w:r w:rsidRPr="008A32F9">
              <w:rPr>
                <w:rFonts w:ascii="Times New Roman" w:hAnsi="Times New Roman"/>
                <w:sz w:val="20"/>
                <w:szCs w:val="20"/>
              </w:rPr>
              <w:t xml:space="preserve">.  </w:t>
            </w:r>
          </w:p>
          <w:p w14:paraId="17DE9D7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trendu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słupkowych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kołowych</w:t>
            </w:r>
            <w:proofErr w:type="spellEnd"/>
            <w:r w:rsidRPr="008A32F9">
              <w:rPr>
                <w:rFonts w:ascii="Times New Roman" w:hAnsi="Times New Roman"/>
                <w:sz w:val="20"/>
                <w:szCs w:val="20"/>
              </w:rPr>
              <w:t xml:space="preserve">.  </w:t>
            </w:r>
          </w:p>
          <w:p w14:paraId="524BAC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formuły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przeprowadzające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matematyczne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logiczne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miarach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
          <w:p w14:paraId="3C23D0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zewnętrznych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źródeł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zgodne</w:t>
            </w:r>
            <w:proofErr w:type="spellEnd"/>
            <w:r w:rsidRPr="008A32F9">
              <w:rPr>
                <w:rFonts w:ascii="Times New Roman" w:hAnsi="Times New Roman"/>
                <w:sz w:val="20"/>
                <w:szCs w:val="20"/>
              </w:rPr>
              <w:t xml:space="preserve"> z ODBC,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XML).  </w:t>
            </w:r>
          </w:p>
          <w:p w14:paraId="44F93FF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Obsługę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kostek</w:t>
            </w:r>
            <w:proofErr w:type="spellEnd"/>
            <w:r w:rsidRPr="008A32F9">
              <w:rPr>
                <w:rFonts w:ascii="Times New Roman" w:hAnsi="Times New Roman"/>
                <w:sz w:val="20"/>
                <w:szCs w:val="20"/>
              </w:rPr>
              <w:t xml:space="preserve"> OLAP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kwerend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bazodanowych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webowych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wspomagające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wariantową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rozwiązywanie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problemów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optymalizacyjnych</w:t>
            </w:r>
            <w:proofErr w:type="spellEnd"/>
            <w:r w:rsidRPr="008A32F9">
              <w:rPr>
                <w:rFonts w:ascii="Times New Roman" w:hAnsi="Times New Roman"/>
                <w:sz w:val="20"/>
                <w:szCs w:val="20"/>
              </w:rPr>
              <w:t xml:space="preserve">.  </w:t>
            </w:r>
          </w:p>
          <w:p w14:paraId="2917548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dynamiczną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
          <w:p w14:paraId="7F126D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Wyszukiwanie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00F413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warunkowego</w:t>
            </w:r>
            <w:proofErr w:type="spellEnd"/>
            <w:r w:rsidRPr="008A32F9">
              <w:rPr>
                <w:rFonts w:ascii="Times New Roman" w:hAnsi="Times New Roman"/>
                <w:sz w:val="20"/>
                <w:szCs w:val="20"/>
              </w:rPr>
              <w:t xml:space="preserve">.  </w:t>
            </w:r>
          </w:p>
          <w:p w14:paraId="2E904A2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komórek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odwoływanie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formułach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takiej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nazwie</w:t>
            </w:r>
            <w:proofErr w:type="spellEnd"/>
            <w:r w:rsidRPr="008A32F9">
              <w:rPr>
                <w:rFonts w:ascii="Times New Roman" w:hAnsi="Times New Roman"/>
                <w:sz w:val="20"/>
                <w:szCs w:val="20"/>
              </w:rPr>
              <w:t xml:space="preserve">.  </w:t>
            </w:r>
          </w:p>
          <w:p w14:paraId="707901A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D420A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wartości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formatem</w:t>
            </w:r>
            <w:proofErr w:type="spellEnd"/>
            <w:r w:rsidRPr="008A32F9">
              <w:rPr>
                <w:rFonts w:ascii="Times New Roman" w:hAnsi="Times New Roman"/>
                <w:sz w:val="20"/>
                <w:szCs w:val="20"/>
              </w:rPr>
              <w:t xml:space="preserve">.  </w:t>
            </w:r>
          </w:p>
          <w:p w14:paraId="1998A43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wielu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
          <w:p w14:paraId="0FE1A1B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Zachowanie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zgodności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Microsoft Excel 2007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Microsoft Excel 2010, 2013, 2016</w:t>
            </w:r>
            <w:r w:rsidR="00A504D9" w:rsidRPr="008A32F9">
              <w:rPr>
                <w:rFonts w:ascii="Times New Roman" w:hAnsi="Times New Roman"/>
                <w:sz w:val="20"/>
                <w:szCs w:val="20"/>
              </w:rPr>
              <w:t>,</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uwzględnieniem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specjalnych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
          <w:p w14:paraId="5E06808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3A7D0BE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6A3EE02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Przygotowywanie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będą</w:t>
            </w:r>
            <w:proofErr w:type="spellEnd"/>
            <w:r w:rsidRPr="008A32F9">
              <w:rPr>
                <w:rFonts w:ascii="Times New Roman" w:hAnsi="Times New Roman"/>
                <w:sz w:val="20"/>
                <w:szCs w:val="20"/>
              </w:rPr>
              <w:t xml:space="preserve">:  </w:t>
            </w:r>
          </w:p>
          <w:p w14:paraId="092B2C31"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Prezentowanie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multimedialnego</w:t>
            </w:r>
            <w:proofErr w:type="spellEnd"/>
            <w:r w:rsidRPr="008A32F9">
              <w:rPr>
                <w:rFonts w:ascii="Times New Roman" w:hAnsi="Times New Roman"/>
                <w:sz w:val="20"/>
                <w:szCs w:val="20"/>
              </w:rPr>
              <w:t xml:space="preserve">.  </w:t>
            </w:r>
          </w:p>
          <w:p w14:paraId="584B015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Drukowanie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robienie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notatek</w:t>
            </w:r>
            <w:proofErr w:type="spellEnd"/>
            <w:r w:rsidRPr="008A32F9">
              <w:rPr>
                <w:rFonts w:ascii="Times New Roman" w:hAnsi="Times New Roman"/>
                <w:sz w:val="20"/>
                <w:szCs w:val="20"/>
              </w:rPr>
              <w:t xml:space="preserve">.  </w:t>
            </w:r>
          </w:p>
          <w:p w14:paraId="507FEAA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tylko</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odczytu</w:t>
            </w:r>
            <w:proofErr w:type="spellEnd"/>
            <w:r w:rsidRPr="008A32F9">
              <w:rPr>
                <w:rFonts w:ascii="Times New Roman" w:hAnsi="Times New Roman"/>
                <w:sz w:val="20"/>
                <w:szCs w:val="20"/>
              </w:rPr>
              <w:t xml:space="preserve">.  </w:t>
            </w:r>
          </w:p>
          <w:p w14:paraId="565B01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narracji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dołączanie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jej</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7C4C17F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Opatrywanie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0E405A8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nagrań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dźwiękowych</w:t>
            </w:r>
            <w:proofErr w:type="spellEnd"/>
            <w:r w:rsidRPr="008A32F9">
              <w:rPr>
                <w:rFonts w:ascii="Times New Roman" w:hAnsi="Times New Roman"/>
                <w:sz w:val="20"/>
                <w:szCs w:val="20"/>
              </w:rPr>
              <w:t xml:space="preserve"> i </w:t>
            </w:r>
            <w:proofErr w:type="spellStart"/>
            <w:r w:rsidRPr="008A32F9">
              <w:rPr>
                <w:rFonts w:ascii="Times New Roman" w:hAnsi="Times New Roman"/>
                <w:sz w:val="20"/>
                <w:szCs w:val="20"/>
              </w:rPr>
              <w:t>wideo</w:t>
            </w:r>
            <w:proofErr w:type="spellEnd"/>
            <w:r w:rsidRPr="008A32F9">
              <w:rPr>
                <w:rFonts w:ascii="Times New Roman" w:hAnsi="Times New Roman"/>
                <w:sz w:val="20"/>
                <w:szCs w:val="20"/>
              </w:rPr>
              <w:t xml:space="preserve">.  </w:t>
            </w:r>
          </w:p>
          <w:p w14:paraId="55DD302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
          <w:p w14:paraId="218C21F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Odświeżenie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znajdującego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zmianie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źródłowym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kalkulacyjnym</w:t>
            </w:r>
            <w:proofErr w:type="spellEnd"/>
            <w:r w:rsidRPr="008A32F9">
              <w:rPr>
                <w:rFonts w:ascii="Times New Roman" w:hAnsi="Times New Roman"/>
                <w:sz w:val="20"/>
                <w:szCs w:val="20"/>
              </w:rPr>
              <w:t xml:space="preserve">. </w:t>
            </w:r>
          </w:p>
          <w:p w14:paraId="180052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animacji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
          <w:p w14:paraId="5F62560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trybie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gdzie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projektorze</w:t>
            </w:r>
            <w:proofErr w:type="spellEnd"/>
            <w:r w:rsidRPr="008A32F9">
              <w:rPr>
                <w:rFonts w:ascii="Times New Roman" w:hAnsi="Times New Roman"/>
                <w:sz w:val="20"/>
                <w:szCs w:val="20"/>
              </w:rPr>
              <w:t xml:space="preserve">, a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drugim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5A8BF0C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MS PowerPoint 2007, M</w:t>
            </w:r>
            <w:r w:rsidR="00A504D9" w:rsidRPr="008A32F9">
              <w:rPr>
                <w:rFonts w:ascii="Times New Roman" w:hAnsi="Times New Roman"/>
                <w:sz w:val="20"/>
                <w:szCs w:val="20"/>
              </w:rPr>
              <w:t>S PowerPoint 2010, 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w:t>
            </w:r>
          </w:p>
          <w:p w14:paraId="45A13479"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5466DD8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Pobieranie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wysyłanie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pocztowego</w:t>
            </w:r>
            <w:proofErr w:type="spellEnd"/>
            <w:r w:rsidRPr="008A32F9">
              <w:rPr>
                <w:rFonts w:ascii="Times New Roman" w:hAnsi="Times New Roman"/>
                <w:sz w:val="20"/>
                <w:szCs w:val="20"/>
              </w:rPr>
              <w:t xml:space="preserve">.  </w:t>
            </w:r>
          </w:p>
          <w:p w14:paraId="094E2AA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Przechowywanie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serwerze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lokalnym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tworzonym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zastosowaniem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efektywnej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kompresji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16C7775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Filtrowanie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niechcianej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(SPAM)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zablokowanych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bezpiecznych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nadawców</w:t>
            </w:r>
            <w:proofErr w:type="spellEnd"/>
            <w:r w:rsidRPr="008A32F9">
              <w:rPr>
                <w:rFonts w:ascii="Times New Roman" w:hAnsi="Times New Roman"/>
                <w:sz w:val="20"/>
                <w:szCs w:val="20"/>
              </w:rPr>
              <w:t xml:space="preserve">.  </w:t>
            </w:r>
          </w:p>
          <w:p w14:paraId="7D39948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katalogować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
          <w:p w14:paraId="2502DB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grupowanie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tym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samym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
          <w:p w14:paraId="799F1DB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reguł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przenoszących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określonych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zawartych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odbiorcy</w:t>
            </w:r>
            <w:proofErr w:type="spellEnd"/>
            <w:r w:rsidRPr="008A32F9">
              <w:rPr>
                <w:rFonts w:ascii="Times New Roman" w:hAnsi="Times New Roman"/>
                <w:sz w:val="20"/>
                <w:szCs w:val="20"/>
              </w:rPr>
              <w:t xml:space="preserve">.  </w:t>
            </w:r>
          </w:p>
          <w:p w14:paraId="6844FE6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Oflagowanie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określeniem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terminu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przypomnienia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oddzielnie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adresatów</w:t>
            </w:r>
            <w:proofErr w:type="spellEnd"/>
            <w:r w:rsidRPr="008A32F9">
              <w:rPr>
                <w:rFonts w:ascii="Times New Roman" w:hAnsi="Times New Roman"/>
                <w:sz w:val="20"/>
                <w:szCs w:val="20"/>
              </w:rPr>
              <w:t xml:space="preserve">.  </w:t>
            </w:r>
          </w:p>
          <w:p w14:paraId="39E0A3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ustalania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synchronizowane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lokalnie</w:t>
            </w:r>
            <w:proofErr w:type="spellEnd"/>
            <w:r w:rsidRPr="008A32F9">
              <w:rPr>
                <w:rFonts w:ascii="Times New Roman" w:hAnsi="Times New Roman"/>
                <w:sz w:val="20"/>
                <w:szCs w:val="20"/>
              </w:rPr>
              <w:t xml:space="preserve">. </w:t>
            </w:r>
          </w:p>
          <w:p w14:paraId="79E705F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
          <w:p w14:paraId="2EDD9C6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możliwością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06C58E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63F128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Zapraszanie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uczestników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spotkanie</w:t>
            </w:r>
            <w:proofErr w:type="spellEnd"/>
            <w:r w:rsidRPr="008A32F9">
              <w:rPr>
                <w:rFonts w:ascii="Times New Roman" w:hAnsi="Times New Roman"/>
                <w:sz w:val="20"/>
                <w:szCs w:val="20"/>
              </w:rPr>
              <w:t xml:space="preserve">, co po ich </w:t>
            </w:r>
            <w:proofErr w:type="spellStart"/>
            <w:r w:rsidRPr="008A32F9">
              <w:rPr>
                <w:rFonts w:ascii="Times New Roman" w:hAnsi="Times New Roman"/>
                <w:sz w:val="20"/>
                <w:szCs w:val="20"/>
              </w:rPr>
              <w:t>akceptacji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powoduje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spotkania</w:t>
            </w:r>
            <w:proofErr w:type="spellEnd"/>
            <w:r w:rsidRPr="008A32F9">
              <w:rPr>
                <w:rFonts w:ascii="Times New Roman" w:hAnsi="Times New Roman"/>
                <w:sz w:val="20"/>
                <w:szCs w:val="20"/>
              </w:rPr>
              <w:t xml:space="preserve"> w ich </w:t>
            </w:r>
            <w:proofErr w:type="spellStart"/>
            <w:r w:rsidRPr="008A32F9">
              <w:rPr>
                <w:rFonts w:ascii="Times New Roman" w:hAnsi="Times New Roman"/>
                <w:sz w:val="20"/>
                <w:szCs w:val="20"/>
              </w:rPr>
              <w:t>kalendarzach</w:t>
            </w:r>
            <w:proofErr w:type="spellEnd"/>
            <w:r w:rsidRPr="008A32F9">
              <w:rPr>
                <w:rFonts w:ascii="Times New Roman" w:hAnsi="Times New Roman"/>
                <w:sz w:val="20"/>
                <w:szCs w:val="20"/>
              </w:rPr>
              <w:t xml:space="preserve">. </w:t>
            </w:r>
          </w:p>
          <w:p w14:paraId="35A581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
          <w:p w14:paraId="29761F4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Zlecanie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339B2A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
          <w:p w14:paraId="62BD61A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1658477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53BA8D7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przesyłania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36D254B7" w14:textId="77777777" w:rsidR="00873FE6"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komunikacji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mechanizmu</w:t>
            </w:r>
            <w:proofErr w:type="spellEnd"/>
            <w:r w:rsidRPr="008A32F9">
              <w:rPr>
                <w:rFonts w:ascii="Times New Roman" w:hAnsi="Times New Roman"/>
                <w:sz w:val="20"/>
                <w:szCs w:val="20"/>
              </w:rPr>
              <w:t xml:space="preserve"> MAPI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http.  </w:t>
            </w:r>
          </w:p>
          <w:p w14:paraId="3E08D0B0"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733AD277"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Zgodność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obowiązującym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prawem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Polskim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Unijnym</w:t>
            </w:r>
            <w:proofErr w:type="spellEnd"/>
            <w:r w:rsidRPr="008A32F9">
              <w:rPr>
                <w:rFonts w:ascii="Times New Roman" w:hAnsi="Times New Roman" w:cs="Times New Roman"/>
                <w:sz w:val="20"/>
                <w:szCs w:val="20"/>
              </w:rPr>
              <w:t xml:space="preserve">  </w:t>
            </w:r>
          </w:p>
          <w:p w14:paraId="32A919F7"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1C55E097"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Zawarcie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umowie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tzw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Klauzul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opublikowanych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Komisję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Europejską</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ochrony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osobowych</w:t>
            </w:r>
            <w:proofErr w:type="spellEnd"/>
            <w:r w:rsidRPr="008A32F9">
              <w:rPr>
                <w:rFonts w:ascii="Times New Roman" w:hAnsi="Times New Roman"/>
                <w:sz w:val="20"/>
                <w:szCs w:val="20"/>
              </w:rPr>
              <w:t xml:space="preserve">.  </w:t>
            </w:r>
          </w:p>
          <w:p w14:paraId="2595BBC0"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zastrzeżenia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miejsca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przetwarzania</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terytorium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Europejskiego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Obszaru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Gospodarczego</w:t>
            </w:r>
            <w:proofErr w:type="spellEnd"/>
            <w:r w:rsidRPr="008A32F9">
              <w:rPr>
                <w:rFonts w:ascii="Times New Roman" w:hAnsi="Times New Roman"/>
                <w:sz w:val="20"/>
                <w:szCs w:val="20"/>
              </w:rPr>
              <w:t xml:space="preserve">.  </w:t>
            </w:r>
          </w:p>
          <w:p w14:paraId="7C5085BE"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rozp</w:t>
            </w:r>
            <w:proofErr w:type="spellEnd"/>
            <w:r w:rsidRPr="008A32F9">
              <w:rPr>
                <w:rFonts w:ascii="Times New Roman" w:hAnsi="Times New Roman"/>
                <w:sz w:val="20"/>
                <w:szCs w:val="20"/>
              </w:rPr>
              <w:t xml:space="preserve">. RODO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rolę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współprzetwarzającego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
          <w:p w14:paraId="3827D7CA"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pozostawieniu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całkowitej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własności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przetwarzanych</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stronie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6B8E2D5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rozliczalności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w:t>
            </w:r>
            <w:proofErr w:type="spellEnd"/>
            <w:r w:rsidRPr="008A32F9">
              <w:rPr>
                <w:rFonts w:ascii="Times New Roman" w:hAnsi="Times New Roman"/>
                <w:sz w:val="20"/>
                <w:szCs w:val="20"/>
              </w:rPr>
              <w:t xml:space="preserve">.  </w:t>
            </w:r>
          </w:p>
          <w:p w14:paraId="486E049F"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z Platformy po </w:t>
            </w:r>
            <w:proofErr w:type="spellStart"/>
            <w:r w:rsidRPr="008A32F9">
              <w:rPr>
                <w:rFonts w:ascii="Times New Roman" w:hAnsi="Times New Roman"/>
                <w:sz w:val="20"/>
                <w:szCs w:val="20"/>
              </w:rPr>
              <w:t>zakończeniu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p w14:paraId="3FB4339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braku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dostępu</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Platformie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wyłączeniem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działań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serwisowych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każdorazowo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wyłącznie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uprawnione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osoby</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organizacji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dostawcy</w:t>
            </w:r>
            <w:proofErr w:type="spellEnd"/>
            <w:r w:rsidRPr="008A32F9">
              <w:rPr>
                <w:rFonts w:ascii="Times New Roman" w:hAnsi="Times New Roman"/>
                <w:sz w:val="20"/>
                <w:szCs w:val="20"/>
              </w:rPr>
              <w:t xml:space="preserve"> Platformy.  </w:t>
            </w:r>
          </w:p>
          <w:p w14:paraId="7F2BC393" w14:textId="77777777" w:rsidR="00873FE6"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terminie</w:t>
            </w:r>
            <w:proofErr w:type="spellEnd"/>
            <w:r w:rsidRPr="008A32F9">
              <w:rPr>
                <w:rFonts w:ascii="Times New Roman" w:hAnsi="Times New Roman"/>
                <w:sz w:val="20"/>
                <w:szCs w:val="20"/>
              </w:rPr>
              <w:t xml:space="preserve"> 180 </w:t>
            </w:r>
            <w:proofErr w:type="spellStart"/>
            <w:r w:rsidRPr="008A32F9">
              <w:rPr>
                <w:rFonts w:ascii="Times New Roman" w:hAnsi="Times New Roman"/>
                <w:sz w:val="20"/>
                <w:szCs w:val="20"/>
              </w:rPr>
              <w:t>dni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wygaśnięcia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subskrypcji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zakończenia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tc>
      </w:tr>
    </w:tbl>
    <w:p w14:paraId="506B6459" w14:textId="77777777" w:rsidR="00873FE6" w:rsidRDefault="00873FE6">
      <w:pPr>
        <w:rPr>
          <w:rFonts w:ascii="Times New Roman" w:hAnsi="Times New Roman" w:cs="Times New Roman"/>
          <w:sz w:val="24"/>
          <w:szCs w:val="24"/>
        </w:rPr>
      </w:pPr>
    </w:p>
    <w:p w14:paraId="42F57BDB" w14:textId="77777777" w:rsidR="00321FA5" w:rsidRDefault="00321FA5">
      <w:pPr>
        <w:rPr>
          <w:rFonts w:ascii="Times New Roman" w:hAnsi="Times New Roman" w:cs="Times New Roman"/>
          <w:sz w:val="24"/>
          <w:szCs w:val="24"/>
        </w:rPr>
      </w:pPr>
      <w:r>
        <w:rPr>
          <w:rFonts w:ascii="Times New Roman" w:hAnsi="Times New Roman" w:cs="Times New Roman"/>
          <w:sz w:val="24"/>
          <w:szCs w:val="24"/>
        </w:rPr>
        <w:t>System operacyjny</w:t>
      </w:r>
      <w:r w:rsidRPr="00AA3F73">
        <w:rPr>
          <w:rFonts w:ascii="Times New Roman" w:hAnsi="Times New Roman" w:cs="Times New Roman"/>
          <w:sz w:val="24"/>
          <w:szCs w:val="24"/>
        </w:rPr>
        <w:t xml:space="preserve"> do serwera </w:t>
      </w:r>
      <w:r w:rsidRPr="00AA3F73">
        <w:rPr>
          <w:rFonts w:ascii="Times New Roman" w:hAnsi="Times New Roman" w:cs="Times New Roman"/>
          <w:b/>
          <w:sz w:val="24"/>
          <w:szCs w:val="24"/>
        </w:rPr>
        <w:t>x 2</w:t>
      </w:r>
    </w:p>
    <w:tbl>
      <w:tblPr>
        <w:tblStyle w:val="Tabela-Siatka"/>
        <w:tblW w:w="0" w:type="auto"/>
        <w:tblLook w:val="04A0" w:firstRow="1" w:lastRow="0" w:firstColumn="1" w:lastColumn="0" w:noHBand="0" w:noVBand="1"/>
      </w:tblPr>
      <w:tblGrid>
        <w:gridCol w:w="1368"/>
        <w:gridCol w:w="7694"/>
      </w:tblGrid>
      <w:tr w:rsidR="00BA0B0B" w:rsidRPr="00AA3F73" w14:paraId="53295B1A" w14:textId="77777777" w:rsidTr="00A72114">
        <w:tc>
          <w:tcPr>
            <w:tcW w:w="1384" w:type="dxa"/>
          </w:tcPr>
          <w:p w14:paraId="5E9D4C03" w14:textId="77777777" w:rsidR="00BA0B0B" w:rsidRPr="008A32F9" w:rsidRDefault="00321FA5" w:rsidP="00321FA5">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r w:rsidR="0014330F" w:rsidRPr="008A32F9">
              <w:rPr>
                <w:rFonts w:ascii="Times New Roman" w:hAnsi="Times New Roman" w:cs="Times New Roman"/>
                <w:sz w:val="20"/>
                <w:szCs w:val="20"/>
              </w:rPr>
              <w:t xml:space="preserve"> do </w:t>
            </w:r>
            <w:proofErr w:type="spellStart"/>
            <w:r w:rsidR="0014330F" w:rsidRPr="008A32F9">
              <w:rPr>
                <w:rFonts w:ascii="Times New Roman" w:hAnsi="Times New Roman" w:cs="Times New Roman"/>
                <w:sz w:val="20"/>
                <w:szCs w:val="20"/>
              </w:rPr>
              <w:t>serwera</w:t>
            </w:r>
            <w:proofErr w:type="spellEnd"/>
            <w:r w:rsidR="00873FAB" w:rsidRPr="008A32F9">
              <w:rPr>
                <w:rFonts w:ascii="Times New Roman" w:hAnsi="Times New Roman" w:cs="Times New Roman"/>
                <w:sz w:val="20"/>
                <w:szCs w:val="20"/>
              </w:rPr>
              <w:t xml:space="preserve"> </w:t>
            </w:r>
          </w:p>
        </w:tc>
        <w:tc>
          <w:tcPr>
            <w:tcW w:w="7828" w:type="dxa"/>
          </w:tcPr>
          <w:p w14:paraId="5379E58E" w14:textId="77777777" w:rsidR="00027F10" w:rsidRPr="008A32F9" w:rsidRDefault="00027F10" w:rsidP="008551C0">
            <w:pPr>
              <w:pStyle w:val="Akapitzlist"/>
              <w:spacing w:after="0" w:line="240" w:lineRule="auto"/>
              <w:rPr>
                <w:rFonts w:ascii="Times New Roman" w:hAnsi="Times New Roman"/>
                <w:sz w:val="20"/>
                <w:szCs w:val="20"/>
              </w:rPr>
            </w:pPr>
            <w:proofErr w:type="spellStart"/>
            <w:r w:rsidRPr="008A32F9">
              <w:rPr>
                <w:rFonts w:ascii="Times New Roman" w:hAnsi="Times New Roman"/>
                <w:sz w:val="20"/>
                <w:szCs w:val="20"/>
              </w:rPr>
              <w:t>Dostawa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operacyjnego</w:t>
            </w:r>
            <w:proofErr w:type="spellEnd"/>
            <w:r w:rsidRPr="008A32F9">
              <w:rPr>
                <w:rFonts w:ascii="Times New Roman" w:hAnsi="Times New Roman"/>
                <w:sz w:val="20"/>
                <w:szCs w:val="20"/>
              </w:rPr>
              <w:t xml:space="preserve"> Microsoft Windows Server 2022 Standard w </w:t>
            </w:r>
            <w:proofErr w:type="spellStart"/>
            <w:r w:rsidRPr="008A32F9">
              <w:rPr>
                <w:rFonts w:ascii="Times New Roman" w:hAnsi="Times New Roman"/>
                <w:sz w:val="20"/>
                <w:szCs w:val="20"/>
              </w:rPr>
              <w:t>polskiej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produkt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równoważny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instytucji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rządowych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dopuszcza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nośniku</w:t>
            </w:r>
            <w:proofErr w:type="spellEnd"/>
            <w:r w:rsidRPr="008A32F9">
              <w:rPr>
                <w:rFonts w:ascii="Times New Roman" w:hAnsi="Times New Roman"/>
                <w:sz w:val="20"/>
                <w:szCs w:val="20"/>
              </w:rPr>
              <w:t xml:space="preserve"> CD/DVD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udostępnienie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drogą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internetowej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Licencja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instalacje</w:t>
            </w:r>
            <w:proofErr w:type="spellEnd"/>
            <w:r w:rsidRPr="008A32F9">
              <w:rPr>
                <w:rFonts w:ascii="Times New Roman" w:hAnsi="Times New Roman"/>
                <w:sz w:val="20"/>
                <w:szCs w:val="20"/>
              </w:rPr>
              <w:t xml:space="preserve"> </w:t>
            </w:r>
            <w:r w:rsidR="00AA3F73" w:rsidRPr="008A32F9">
              <w:rPr>
                <w:rFonts w:ascii="Times New Roman" w:hAnsi="Times New Roman"/>
                <w:sz w:val="20"/>
                <w:szCs w:val="20"/>
              </w:rPr>
              <w:t xml:space="preserve">co </w:t>
            </w:r>
            <w:proofErr w:type="spellStart"/>
            <w:r w:rsidR="00AA3F73" w:rsidRPr="008A32F9">
              <w:rPr>
                <w:rFonts w:ascii="Times New Roman" w:hAnsi="Times New Roman"/>
                <w:sz w:val="20"/>
                <w:szCs w:val="20"/>
              </w:rPr>
              <w:t>najmniej</w:t>
            </w:r>
            <w:proofErr w:type="spellEnd"/>
            <w:r w:rsidR="00AA3F73" w:rsidRPr="008A32F9">
              <w:rPr>
                <w:rFonts w:ascii="Times New Roman" w:hAnsi="Times New Roman"/>
                <w:sz w:val="20"/>
                <w:szCs w:val="20"/>
              </w:rPr>
              <w:t xml:space="preserve"> </w:t>
            </w:r>
            <w:proofErr w:type="spellStart"/>
            <w:r w:rsidR="00AA3F73" w:rsidRPr="008A32F9">
              <w:rPr>
                <w:rFonts w:ascii="Times New Roman" w:hAnsi="Times New Roman"/>
                <w:sz w:val="20"/>
                <w:szCs w:val="20"/>
              </w:rPr>
              <w:t>dwóch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instancji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wirtualnych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prawem</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instalacji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systemu</w:t>
            </w:r>
            <w:proofErr w:type="spellEnd"/>
            <w:r w:rsidRPr="008A32F9">
              <w:rPr>
                <w:rFonts w:ascii="Times New Roman" w:hAnsi="Times New Roman"/>
                <w:sz w:val="20"/>
                <w:szCs w:val="20"/>
              </w:rPr>
              <w:t xml:space="preserve"> </w:t>
            </w:r>
            <w:proofErr w:type="spellStart"/>
            <w:r w:rsidR="00AA3F73" w:rsidRPr="008A32F9">
              <w:rPr>
                <w:rFonts w:ascii="Times New Roman" w:hAnsi="Times New Roman"/>
                <w:sz w:val="20"/>
                <w:szCs w:val="20"/>
              </w:rPr>
              <w:t>operacyjnego</w:t>
            </w:r>
            <w:proofErr w:type="spellEnd"/>
            <w:r w:rsidR="00AA3F73" w:rsidRPr="008A32F9">
              <w:rPr>
                <w:rFonts w:ascii="Times New Roman" w:hAnsi="Times New Roman"/>
                <w:sz w:val="20"/>
                <w:szCs w:val="20"/>
              </w:rPr>
              <w:t xml:space="preserve"> Windows Server 2022</w:t>
            </w:r>
          </w:p>
          <w:p w14:paraId="066869F5"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Współpraca</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procesorami</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architekturze</w:t>
            </w:r>
            <w:proofErr w:type="spellEnd"/>
            <w:r w:rsidRPr="008A32F9">
              <w:rPr>
                <w:rFonts w:ascii="Times New Roman" w:hAnsi="Times New Roman" w:cs="Times New Roman"/>
                <w:color w:val="000000"/>
                <w:sz w:val="20"/>
                <w:szCs w:val="20"/>
                <w:lang w:eastAsia="pl-PL" w:bidi="pl-PL"/>
              </w:rPr>
              <w:t xml:space="preserve"> x64.</w:t>
            </w:r>
          </w:p>
          <w:p w14:paraId="6EB588A9"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32-bit.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64-bit.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operacyjnym</w:t>
            </w:r>
            <w:proofErr w:type="spellEnd"/>
            <w:r w:rsidRPr="008A32F9">
              <w:rPr>
                <w:rFonts w:ascii="Times New Roman" w:hAnsi="Times New Roman" w:cs="Times New Roman"/>
                <w:color w:val="000000"/>
                <w:sz w:val="20"/>
                <w:szCs w:val="20"/>
                <w:lang w:eastAsia="pl-PL" w:bidi="pl-PL"/>
              </w:rPr>
              <w:t>.</w:t>
            </w:r>
          </w:p>
          <w:p w14:paraId="45489F20"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budowania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składających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się</w:t>
            </w:r>
            <w:proofErr w:type="spellEnd"/>
            <w:r w:rsidRPr="008A32F9">
              <w:rPr>
                <w:rFonts w:ascii="Times New Roman" w:hAnsi="Times New Roman" w:cs="Times New Roman"/>
                <w:color w:val="000000"/>
                <w:sz w:val="20"/>
                <w:szCs w:val="20"/>
                <w:lang w:eastAsia="pl-PL" w:bidi="pl-PL"/>
              </w:rPr>
              <w:t xml:space="preserve"> z 64 </w:t>
            </w:r>
            <w:proofErr w:type="spellStart"/>
            <w:r w:rsidRPr="008A32F9">
              <w:rPr>
                <w:rFonts w:ascii="Times New Roman" w:hAnsi="Times New Roman" w:cs="Times New Roman"/>
                <w:color w:val="000000"/>
                <w:sz w:val="20"/>
                <w:szCs w:val="20"/>
                <w:lang w:eastAsia="pl-PL" w:bidi="pl-PL"/>
              </w:rPr>
              <w:t>węzłów</w:t>
            </w:r>
            <w:proofErr w:type="spellEnd"/>
            <w:r w:rsidRPr="008A32F9">
              <w:rPr>
                <w:rFonts w:ascii="Times New Roman" w:hAnsi="Times New Roman" w:cs="Times New Roman"/>
                <w:color w:val="000000"/>
                <w:sz w:val="20"/>
                <w:szCs w:val="20"/>
                <w:lang w:eastAsia="pl-PL" w:bidi="pl-PL"/>
              </w:rPr>
              <w:t>.</w:t>
            </w:r>
          </w:p>
          <w:p w14:paraId="0E0D5F7A"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Pojedyncza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musi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obsłużyć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fizyczny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wyposażony</w:t>
            </w:r>
            <w:proofErr w:type="spellEnd"/>
            <w:r w:rsidRPr="008A32F9">
              <w:rPr>
                <w:rFonts w:ascii="Times New Roman" w:hAnsi="Times New Roman" w:cs="Times New Roman"/>
                <w:color w:val="000000"/>
                <w:sz w:val="20"/>
                <w:szCs w:val="20"/>
                <w:lang w:eastAsia="pl-PL" w:bidi="pl-PL"/>
              </w:rPr>
              <w:t xml:space="preserve"> w 2 </w:t>
            </w:r>
            <w:proofErr w:type="spellStart"/>
            <w:r w:rsidRPr="008A32F9">
              <w:rPr>
                <w:rFonts w:ascii="Times New Roman" w:hAnsi="Times New Roman" w:cs="Times New Roman"/>
                <w:color w:val="000000"/>
                <w:sz w:val="20"/>
                <w:szCs w:val="20"/>
                <w:lang w:eastAsia="pl-PL" w:bidi="pl-PL"/>
              </w:rPr>
              <w:t>procesory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16 </w:t>
            </w:r>
            <w:proofErr w:type="spellStart"/>
            <w:r w:rsidRPr="008A32F9">
              <w:rPr>
                <w:rFonts w:ascii="Times New Roman" w:hAnsi="Times New Roman" w:cs="Times New Roman"/>
                <w:color w:val="000000"/>
                <w:sz w:val="20"/>
                <w:szCs w:val="20"/>
                <w:lang w:eastAsia="pl-PL" w:bidi="pl-PL"/>
              </w:rPr>
              <w:t>rdzeni</w:t>
            </w:r>
            <w:proofErr w:type="spellEnd"/>
            <w:r w:rsidRPr="008A32F9">
              <w:rPr>
                <w:rFonts w:ascii="Times New Roman" w:hAnsi="Times New Roman" w:cs="Times New Roman"/>
                <w:color w:val="000000"/>
                <w:sz w:val="20"/>
                <w:szCs w:val="20"/>
                <w:lang w:eastAsia="pl-PL" w:bidi="pl-PL"/>
              </w:rPr>
              <w:t>.</w:t>
            </w:r>
          </w:p>
          <w:p w14:paraId="32147E6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5742CA6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kontrolera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 xml:space="preserve">Directory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poziomie</w:t>
            </w:r>
            <w:proofErr w:type="spellEnd"/>
            <w:r w:rsidRPr="008A32F9">
              <w:rPr>
                <w:rFonts w:ascii="Times New Roman" w:hAnsi="Times New Roman" w:cs="Times New Roman"/>
                <w:color w:val="000000"/>
                <w:sz w:val="20"/>
                <w:szCs w:val="20"/>
                <w:lang w:eastAsia="pl-PL" w:bidi="pl-PL"/>
              </w:rPr>
              <w:t xml:space="preserve"> Microsoft Windows </w:t>
            </w:r>
            <w:r w:rsidRPr="008A32F9">
              <w:rPr>
                <w:rFonts w:ascii="Times New Roman" w:hAnsi="Times New Roman" w:cs="Times New Roman"/>
                <w:color w:val="000000"/>
                <w:sz w:val="20"/>
                <w:szCs w:val="20"/>
                <w:lang w:eastAsia="fr-FR" w:bidi="fr-FR"/>
              </w:rPr>
              <w:t xml:space="preserve">Server </w:t>
            </w:r>
            <w:r w:rsidRPr="008A32F9">
              <w:rPr>
                <w:rFonts w:ascii="Times New Roman" w:hAnsi="Times New Roman" w:cs="Times New Roman"/>
                <w:color w:val="000000"/>
                <w:sz w:val="20"/>
                <w:szCs w:val="20"/>
                <w:lang w:eastAsia="pl-PL" w:bidi="pl-PL"/>
              </w:rPr>
              <w:t>2012.</w:t>
            </w:r>
          </w:p>
          <w:p w14:paraId="385CA598"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federowania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eastAsia="fr-FR" w:bidi="fr-FR"/>
              </w:rPr>
              <w:t xml:space="preserve">failover </w:t>
            </w: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zespół</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klastrów</w:t>
            </w:r>
            <w:proofErr w:type="spellEnd"/>
            <w:r w:rsidRPr="008A32F9">
              <w:rPr>
                <w:rFonts w:ascii="Times New Roman" w:hAnsi="Times New Roman" w:cs="Times New Roman"/>
                <w:color w:val="000000"/>
                <w:sz w:val="20"/>
                <w:szCs w:val="20"/>
                <w:lang w:eastAsia="pl-PL" w:bidi="pl-PL"/>
              </w:rPr>
              <w:t xml:space="preserve"> (Cluster Set)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wewnątrz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zespołu</w:t>
            </w:r>
            <w:proofErr w:type="spellEnd"/>
            <w:r w:rsidRPr="008A32F9">
              <w:rPr>
                <w:rFonts w:ascii="Times New Roman" w:hAnsi="Times New Roman" w:cs="Times New Roman"/>
                <w:color w:val="000000"/>
                <w:sz w:val="20"/>
                <w:szCs w:val="20"/>
                <w:lang w:eastAsia="pl-PL" w:bidi="pl-PL"/>
              </w:rPr>
              <w:t>.</w:t>
            </w:r>
          </w:p>
          <w:p w14:paraId="55498492"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czasu</w:t>
            </w:r>
            <w:proofErr w:type="spellEnd"/>
            <w:r w:rsidRPr="008A32F9">
              <w:rPr>
                <w:rFonts w:ascii="Times New Roman" w:hAnsi="Times New Roman" w:cs="Times New Roman"/>
                <w:color w:val="000000"/>
                <w:sz w:val="20"/>
                <w:szCs w:val="20"/>
                <w:lang w:eastAsia="pl-PL" w:bidi="pl-PL"/>
              </w:rPr>
              <w:t xml:space="preserve"> (NTP).</w:t>
            </w:r>
          </w:p>
          <w:p w14:paraId="006FB267"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uwierzytelnieniem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autoryzacją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domenie</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581BD955"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wydruku</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uwierzytelnieniem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autoryzacją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domenie</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eastAsia="fr-FR" w:bidi="fr-FR"/>
              </w:rPr>
              <w:t xml:space="preserve">Active </w:t>
            </w:r>
            <w:r w:rsidRPr="008A32F9">
              <w:rPr>
                <w:rFonts w:ascii="Times New Roman" w:hAnsi="Times New Roman" w:cs="Times New Roman"/>
                <w:color w:val="000000"/>
                <w:sz w:val="20"/>
                <w:szCs w:val="20"/>
                <w:lang w:eastAsia="pl-PL" w:bidi="pl-PL"/>
              </w:rPr>
              <w:t>Directory.</w:t>
            </w:r>
          </w:p>
          <w:p w14:paraId="3F6D6966"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stron</w:t>
            </w:r>
            <w:proofErr w:type="spellEnd"/>
            <w:r w:rsidRPr="008A32F9">
              <w:rPr>
                <w:rFonts w:ascii="Times New Roman" w:hAnsi="Times New Roman" w:cs="Times New Roman"/>
                <w:color w:val="000000"/>
                <w:sz w:val="20"/>
                <w:szCs w:val="20"/>
                <w:lang w:eastAsia="pl-PL" w:bidi="pl-PL"/>
              </w:rPr>
              <w:t xml:space="preserve"> WWW.</w:t>
            </w:r>
          </w:p>
          <w:p w14:paraId="637132F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użytkowania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oferowanego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sprzętowych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w:t>
            </w:r>
            <w:proofErr w:type="spellEnd"/>
            <w:r w:rsidRPr="008A32F9">
              <w:rPr>
                <w:rFonts w:ascii="Times New Roman" w:hAnsi="Times New Roman" w:cs="Times New Roman"/>
                <w:color w:val="000000"/>
                <w:sz w:val="20"/>
                <w:szCs w:val="20"/>
                <w:lang w:eastAsia="pl-PL" w:bidi="pl-PL"/>
              </w:rPr>
              <w:t>.</w:t>
            </w:r>
          </w:p>
          <w:p w14:paraId="08BDF1F3"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dwóch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w:t>
            </w:r>
          </w:p>
          <w:p w14:paraId="79F7A92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ramach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pobierania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2D222281"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Wszystkie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wymienione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tabeli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parametry</w:t>
            </w:r>
            <w:proofErr w:type="spellEnd"/>
            <w:r w:rsidRPr="008A32F9">
              <w:rPr>
                <w:rFonts w:ascii="Times New Roman" w:hAnsi="Times New Roman" w:cs="Times New Roman"/>
                <w:color w:val="000000"/>
                <w:sz w:val="20"/>
                <w:szCs w:val="20"/>
                <w:lang w:eastAsia="pl-PL" w:bidi="pl-PL"/>
              </w:rPr>
              <w:t xml:space="preserve">, role, </w:t>
            </w:r>
            <w:proofErr w:type="spellStart"/>
            <w:r w:rsidRPr="008A32F9">
              <w:rPr>
                <w:rFonts w:ascii="Times New Roman" w:hAnsi="Times New Roman" w:cs="Times New Roman"/>
                <w:color w:val="000000"/>
                <w:sz w:val="20"/>
                <w:szCs w:val="20"/>
                <w:lang w:eastAsia="pl-PL" w:bidi="pl-PL"/>
              </w:rPr>
              <w:t>funkcje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itp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objęte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zawarte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dostarczonej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wersji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sz w:val="20"/>
                <w:szCs w:val="20"/>
              </w:rPr>
              <w:t xml:space="preserve"> </w:t>
            </w:r>
            <w:r w:rsidRPr="008A32F9">
              <w:rPr>
                <w:rFonts w:ascii="Times New Roman" w:hAnsi="Times New Roman" w:cs="Times New Roman"/>
                <w:color w:val="000000"/>
                <w:sz w:val="20"/>
                <w:szCs w:val="20"/>
                <w:lang w:eastAsia="pl-PL" w:bidi="pl-PL"/>
              </w:rPr>
              <w:t>(</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kosztów</w:t>
            </w:r>
            <w:proofErr w:type="spellEnd"/>
            <w:r w:rsidRPr="008A32F9">
              <w:rPr>
                <w:rFonts w:ascii="Times New Roman" w:hAnsi="Times New Roman" w:cs="Times New Roman"/>
                <w:color w:val="000000"/>
                <w:sz w:val="20"/>
                <w:szCs w:val="20"/>
                <w:lang w:eastAsia="pl-PL" w:bidi="pl-PL"/>
              </w:rPr>
              <w:t>).</w:t>
            </w:r>
          </w:p>
          <w:p w14:paraId="11926BC8"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weryfikacja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cyfrowych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sygnatur</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sterowników</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sprawdzenia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sterownik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przeszedł</w:t>
            </w:r>
            <w:proofErr w:type="spellEnd"/>
            <w:r w:rsidRPr="008A32F9">
              <w:rPr>
                <w:rFonts w:ascii="Times New Roman" w:hAnsi="Times New Roman" w:cs="Times New Roman"/>
                <w:color w:val="000000"/>
                <w:sz w:val="20"/>
                <w:szCs w:val="20"/>
                <w:lang w:eastAsia="pl-PL" w:bidi="pl-PL"/>
              </w:rPr>
              <w:t xml:space="preserve"> testy </w:t>
            </w:r>
            <w:proofErr w:type="spellStart"/>
            <w:r w:rsidRPr="008A32F9">
              <w:rPr>
                <w:rFonts w:ascii="Times New Roman" w:hAnsi="Times New Roman" w:cs="Times New Roman"/>
                <w:color w:val="000000"/>
                <w:sz w:val="20"/>
                <w:szCs w:val="20"/>
                <w:lang w:eastAsia="pl-PL" w:bidi="pl-PL"/>
              </w:rPr>
              <w:t>jakości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przeprowadzone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393DA4FC"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dynamicznego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obniżania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poboru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energii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rdzenie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procesorów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niewykorzystywane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bieżącej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w:t>
            </w:r>
          </w:p>
          <w:p w14:paraId="0CEF1C69"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wolumenach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które</w:t>
            </w:r>
            <w:proofErr w:type="spellEnd"/>
            <w:r w:rsidRPr="008A32F9">
              <w:rPr>
                <w:rFonts w:ascii="Times New Roman" w:hAnsi="Times New Roman" w:cs="Times New Roman"/>
                <w:color w:val="000000"/>
                <w:sz w:val="20"/>
                <w:szCs w:val="20"/>
                <w:lang w:eastAsia="pl-PL" w:bidi="pl-PL"/>
              </w:rPr>
              <w:t>:</w:t>
            </w:r>
          </w:p>
          <w:p w14:paraId="4C2198D9" w14:textId="77777777" w:rsidR="00905B1A" w:rsidRPr="008A32F9" w:rsidRDefault="00905B1A" w:rsidP="00905B1A">
            <w:pPr>
              <w:widowControl w:val="0"/>
              <w:numPr>
                <w:ilvl w:val="0"/>
                <w:numId w:val="8"/>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lastRenderedPageBreak/>
              <w:t xml:space="preserve"> </w:t>
            </w:r>
            <w:proofErr w:type="spellStart"/>
            <w:r w:rsidRPr="008A32F9">
              <w:rPr>
                <w:rFonts w:ascii="Times New Roman" w:hAnsi="Times New Roman" w:cs="Times New Roman"/>
                <w:color w:val="000000"/>
                <w:sz w:val="20"/>
                <w:szCs w:val="20"/>
                <w:lang w:eastAsia="pl-PL" w:bidi="pl-PL"/>
              </w:rPr>
              <w:t>pozwalają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zmianę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rozmiaru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czasie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3FF19938" w14:textId="77777777" w:rsidR="00905B1A" w:rsidRPr="008A32F9" w:rsidRDefault="00905B1A" w:rsidP="00905B1A">
            <w:pPr>
              <w:widowControl w:val="0"/>
              <w:numPr>
                <w:ilvl w:val="0"/>
                <w:numId w:val="8"/>
              </w:numPr>
              <w:spacing w:line="298" w:lineRule="exact"/>
              <w:ind w:right="20"/>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czasie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użytkownikom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końcowym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prosty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wgląd</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poprzednie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wersje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328FD1C3" w14:textId="77777777" w:rsidR="00905B1A" w:rsidRPr="008A32F9" w:rsidRDefault="00905B1A" w:rsidP="00905B1A">
            <w:pPr>
              <w:widowControl w:val="0"/>
              <w:numPr>
                <w:ilvl w:val="0"/>
                <w:numId w:val="8"/>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kompresję</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locie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wybranych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526EE634" w14:textId="77777777" w:rsidR="00905B1A" w:rsidRPr="008A32F9" w:rsidRDefault="00905B1A" w:rsidP="00905B1A">
            <w:pPr>
              <w:widowControl w:val="0"/>
              <w:numPr>
                <w:ilvl w:val="0"/>
                <w:numId w:val="8"/>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zdefiniowanie</w:t>
            </w:r>
            <w:proofErr w:type="spellEnd"/>
            <w:r w:rsidRPr="008A32F9">
              <w:rPr>
                <w:rFonts w:ascii="Times New Roman" w:hAnsi="Times New Roman" w:cs="Times New Roman"/>
                <w:color w:val="000000"/>
                <w:sz w:val="20"/>
                <w:szCs w:val="20"/>
                <w:lang w:eastAsia="pl-PL" w:bidi="pl-PL"/>
              </w:rPr>
              <w:t xml:space="preserve"> list </w:t>
            </w:r>
            <w:proofErr w:type="spellStart"/>
            <w:r w:rsidRPr="008A32F9">
              <w:rPr>
                <w:rFonts w:ascii="Times New Roman" w:hAnsi="Times New Roman" w:cs="Times New Roman"/>
                <w:color w:val="000000"/>
                <w:sz w:val="20"/>
                <w:szCs w:val="20"/>
                <w:lang w:eastAsia="pl-PL" w:bidi="pl-PL"/>
              </w:rPr>
              <w:t>kontroli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(ACL).</w:t>
            </w:r>
          </w:p>
          <w:p w14:paraId="038233D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klasyfikowania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indeksowania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dokumentów</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sz w:val="20"/>
                <w:szCs w:val="20"/>
              </w:rPr>
              <w:t xml:space="preserve"> </w:t>
            </w:r>
            <w:r w:rsidRPr="008A32F9">
              <w:rPr>
                <w:rFonts w:ascii="Times New Roman" w:hAnsi="Times New Roman" w:cs="Times New Roman"/>
                <w:color w:val="000000"/>
                <w:sz w:val="20"/>
                <w:szCs w:val="20"/>
                <w:lang w:eastAsia="pl-PL" w:bidi="pl-PL"/>
              </w:rPr>
              <w:t xml:space="preserve">o ich </w:t>
            </w:r>
            <w:proofErr w:type="spellStart"/>
            <w:r w:rsidRPr="008A32F9">
              <w:rPr>
                <w:rFonts w:ascii="Times New Roman" w:hAnsi="Times New Roman" w:cs="Times New Roman"/>
                <w:color w:val="000000"/>
                <w:sz w:val="20"/>
                <w:szCs w:val="20"/>
                <w:lang w:eastAsia="pl-PL" w:bidi="pl-PL"/>
              </w:rPr>
              <w:t>zawartość</w:t>
            </w:r>
            <w:proofErr w:type="spellEnd"/>
            <w:r w:rsidRPr="008A32F9">
              <w:rPr>
                <w:rFonts w:ascii="Times New Roman" w:hAnsi="Times New Roman" w:cs="Times New Roman"/>
                <w:color w:val="000000"/>
                <w:sz w:val="20"/>
                <w:szCs w:val="20"/>
                <w:lang w:eastAsia="pl-PL" w:bidi="pl-PL"/>
              </w:rPr>
              <w:t>.</w:t>
            </w:r>
          </w:p>
          <w:p w14:paraId="350C1FAB"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posiadających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w:t>
            </w:r>
            <w:proofErr w:type="spellEnd"/>
            <w:r w:rsidRPr="008A32F9">
              <w:rPr>
                <w:rFonts w:ascii="Times New Roman" w:hAnsi="Times New Roman" w:cs="Times New Roman"/>
                <w:color w:val="000000"/>
                <w:sz w:val="20"/>
                <w:szCs w:val="20"/>
                <w:lang w:eastAsia="pl-PL" w:bidi="pl-PL"/>
              </w:rPr>
              <w:t xml:space="preserve"> FIPS 140-2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wydany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NIST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agendę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rządową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zajmującą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bezpieczeństwem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informacji</w:t>
            </w:r>
            <w:proofErr w:type="spellEnd"/>
            <w:r w:rsidRPr="008A32F9">
              <w:rPr>
                <w:rFonts w:ascii="Times New Roman" w:hAnsi="Times New Roman" w:cs="Times New Roman"/>
                <w:color w:val="000000"/>
                <w:sz w:val="20"/>
                <w:szCs w:val="20"/>
                <w:lang w:eastAsia="pl-PL" w:bidi="pl-PL"/>
              </w:rPr>
              <w:t>.</w:t>
            </w:r>
          </w:p>
          <w:p w14:paraId="2D27A50F"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technologię</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ASP.NET</w:t>
            </w:r>
          </w:p>
          <w:p w14:paraId="64F4044B"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ruchu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HTTP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kilka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serwerów</w:t>
            </w:r>
            <w:proofErr w:type="spellEnd"/>
            <w:r w:rsidRPr="008A32F9">
              <w:rPr>
                <w:rFonts w:ascii="Times New Roman" w:hAnsi="Times New Roman" w:cs="Times New Roman"/>
                <w:color w:val="000000"/>
                <w:sz w:val="20"/>
                <w:szCs w:val="20"/>
                <w:lang w:eastAsia="pl-PL" w:bidi="pl-PL"/>
              </w:rPr>
              <w:t>.</w:t>
            </w:r>
          </w:p>
          <w:p w14:paraId="005594E8"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standardu</w:t>
            </w:r>
            <w:proofErr w:type="spellEnd"/>
            <w:r w:rsidRPr="008A32F9">
              <w:rPr>
                <w:rFonts w:ascii="Times New Roman" w:hAnsi="Times New Roman" w:cs="Times New Roman"/>
                <w:color w:val="000000"/>
                <w:sz w:val="20"/>
                <w:szCs w:val="20"/>
                <w:lang w:eastAsia="pl-PL" w:bidi="pl-PL"/>
              </w:rPr>
              <w:t xml:space="preserve"> http/2.</w:t>
            </w:r>
          </w:p>
          <w:p w14:paraId="6E3E2BB8" w14:textId="77777777" w:rsidR="00905B1A" w:rsidRPr="008A32F9" w:rsidRDefault="00905B1A" w:rsidP="00905B1A">
            <w:pPr>
              <w:numPr>
                <w:ilvl w:val="0"/>
                <w:numId w:val="7"/>
              </w:numPr>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zapora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internetowa</w:t>
            </w:r>
            <w:proofErr w:type="spellEnd"/>
            <w:r w:rsidRPr="008A32F9">
              <w:rPr>
                <w:rFonts w:ascii="Times New Roman" w:hAnsi="Times New Roman" w:cs="Times New Roman"/>
                <w:color w:val="000000"/>
                <w:sz w:val="20"/>
                <w:szCs w:val="20"/>
                <w:lang w:eastAsia="pl-PL" w:bidi="pl-PL"/>
              </w:rPr>
              <w:t xml:space="preserve"> (firewall) z </w:t>
            </w:r>
            <w:proofErr w:type="spellStart"/>
            <w:r w:rsidRPr="008A32F9">
              <w:rPr>
                <w:rFonts w:ascii="Times New Roman" w:hAnsi="Times New Roman" w:cs="Times New Roman"/>
                <w:color w:val="000000"/>
                <w:sz w:val="20"/>
                <w:szCs w:val="20"/>
                <w:lang w:eastAsia="pl-PL" w:bidi="pl-PL"/>
              </w:rPr>
              <w:t>obsługą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definiowanych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reguł</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ochrony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intranetowych</w:t>
            </w:r>
            <w:proofErr w:type="spellEnd"/>
            <w:r w:rsidRPr="008A32F9">
              <w:rPr>
                <w:rFonts w:ascii="Times New Roman" w:hAnsi="Times New Roman" w:cs="Times New Roman"/>
                <w:color w:val="000000"/>
                <w:sz w:val="20"/>
                <w:szCs w:val="20"/>
                <w:lang w:eastAsia="pl-PL" w:bidi="pl-PL"/>
              </w:rPr>
              <w:t>.</w:t>
            </w:r>
          </w:p>
          <w:p w14:paraId="62202ED3" w14:textId="77777777" w:rsidR="00905B1A" w:rsidRPr="008A32F9" w:rsidRDefault="00905B1A" w:rsidP="00905B1A">
            <w:pPr>
              <w:numPr>
                <w:ilvl w:val="0"/>
                <w:numId w:val="7"/>
              </w:numPr>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dwa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rodzaje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graficznego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użytkownika</w:t>
            </w:r>
            <w:proofErr w:type="spellEnd"/>
            <w:r w:rsidRPr="008A32F9">
              <w:rPr>
                <w:rFonts w:ascii="Times New Roman" w:hAnsi="Times New Roman" w:cs="Times New Roman"/>
                <w:color w:val="000000"/>
                <w:sz w:val="20"/>
                <w:szCs w:val="20"/>
                <w:lang w:eastAsia="pl-PL" w:bidi="pl-PL"/>
              </w:rPr>
              <w:t>:</w:t>
            </w:r>
          </w:p>
          <w:p w14:paraId="07B13BFB" w14:textId="77777777" w:rsidR="00905B1A" w:rsidRPr="008A32F9" w:rsidRDefault="00905B1A" w:rsidP="00905B1A">
            <w:pPr>
              <w:widowControl w:val="0"/>
              <w:numPr>
                <w:ilvl w:val="0"/>
                <w:numId w:val="9"/>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obsługę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klawiatury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myszy</w:t>
            </w:r>
            <w:proofErr w:type="spellEnd"/>
            <w:r w:rsidRPr="008A32F9">
              <w:rPr>
                <w:rFonts w:ascii="Times New Roman" w:hAnsi="Times New Roman" w:cs="Times New Roman"/>
                <w:color w:val="000000"/>
                <w:sz w:val="20"/>
                <w:szCs w:val="20"/>
                <w:lang w:eastAsia="pl-PL" w:bidi="pl-PL"/>
              </w:rPr>
              <w:t>,</w:t>
            </w:r>
          </w:p>
          <w:p w14:paraId="3556D22B" w14:textId="77777777" w:rsidR="00905B1A" w:rsidRPr="008A32F9" w:rsidRDefault="00905B1A" w:rsidP="00905B1A">
            <w:pPr>
              <w:widowControl w:val="0"/>
              <w:numPr>
                <w:ilvl w:val="0"/>
                <w:numId w:val="9"/>
              </w:numPr>
              <w:spacing w:line="298" w:lineRule="exact"/>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dotykowy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sterowanie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monitorach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dotykowych</w:t>
            </w:r>
            <w:proofErr w:type="spellEnd"/>
            <w:r w:rsidRPr="008A32F9">
              <w:rPr>
                <w:rFonts w:ascii="Times New Roman" w:hAnsi="Times New Roman" w:cs="Times New Roman"/>
                <w:color w:val="000000"/>
                <w:sz w:val="20"/>
                <w:szCs w:val="20"/>
                <w:lang w:eastAsia="pl-PL" w:bidi="pl-PL"/>
              </w:rPr>
              <w:t>.</w:t>
            </w:r>
          </w:p>
          <w:p w14:paraId="5EC9881F"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Zlokalizowane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języku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polskim</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elementy</w:t>
            </w:r>
            <w:proofErr w:type="spellEnd"/>
            <w:r w:rsidRPr="008A32F9">
              <w:rPr>
                <w:rFonts w:ascii="Times New Roman" w:hAnsi="Times New Roman" w:cs="Times New Roman"/>
                <w:color w:val="000000"/>
                <w:sz w:val="20"/>
                <w:szCs w:val="20"/>
                <w:lang w:eastAsia="pl-PL" w:bidi="pl-PL"/>
              </w:rPr>
              <w:t xml:space="preserve">: menu, </w:t>
            </w:r>
            <w:proofErr w:type="spellStart"/>
            <w:r w:rsidRPr="008A32F9">
              <w:rPr>
                <w:rFonts w:ascii="Times New Roman" w:hAnsi="Times New Roman" w:cs="Times New Roman"/>
                <w:color w:val="000000"/>
                <w:sz w:val="20"/>
                <w:szCs w:val="20"/>
                <w:lang w:eastAsia="pl-PL" w:bidi="pl-PL"/>
              </w:rPr>
              <w:t>przeglądarka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internetowa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pomoc</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komunikaty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systemowe</w:t>
            </w:r>
            <w:proofErr w:type="spellEnd"/>
            <w:r w:rsidRPr="008A32F9">
              <w:rPr>
                <w:rFonts w:ascii="Times New Roman" w:hAnsi="Times New Roman" w:cs="Times New Roman"/>
                <w:color w:val="000000"/>
                <w:sz w:val="20"/>
                <w:szCs w:val="20"/>
                <w:lang w:eastAsia="pl-PL" w:bidi="pl-PL"/>
              </w:rPr>
              <w:t>.</w:t>
            </w:r>
          </w:p>
          <w:p w14:paraId="7477F88E"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zmiany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języka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interfejsu</w:t>
            </w:r>
            <w:proofErr w:type="spellEnd"/>
            <w:r w:rsidRPr="008A32F9">
              <w:rPr>
                <w:rFonts w:ascii="Times New Roman" w:hAnsi="Times New Roman" w:cs="Times New Roman"/>
                <w:color w:val="000000"/>
                <w:sz w:val="20"/>
                <w:szCs w:val="20"/>
                <w:lang w:eastAsia="pl-PL" w:bidi="pl-PL"/>
              </w:rPr>
              <w:t xml:space="preserve"> po </w:t>
            </w:r>
            <w:proofErr w:type="spellStart"/>
            <w:r w:rsidRPr="008A32F9">
              <w:rPr>
                <w:rFonts w:ascii="Times New Roman" w:hAnsi="Times New Roman" w:cs="Times New Roman"/>
                <w:color w:val="000000"/>
                <w:sz w:val="20"/>
                <w:szCs w:val="20"/>
                <w:lang w:eastAsia="pl-PL" w:bidi="pl-PL"/>
              </w:rPr>
              <w:t>zainstalowaniu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co </w:t>
            </w:r>
            <w:proofErr w:type="spellStart"/>
            <w:r w:rsidRPr="008A32F9">
              <w:rPr>
                <w:rFonts w:ascii="Times New Roman" w:hAnsi="Times New Roman" w:cs="Times New Roman"/>
                <w:color w:val="000000"/>
                <w:sz w:val="20"/>
                <w:szCs w:val="20"/>
                <w:lang w:eastAsia="pl-PL" w:bidi="pl-PL"/>
              </w:rPr>
              <w:t>najmniej</w:t>
            </w:r>
            <w:proofErr w:type="spellEnd"/>
            <w:r w:rsidRPr="008A32F9">
              <w:rPr>
                <w:rFonts w:ascii="Times New Roman" w:hAnsi="Times New Roman" w:cs="Times New Roman"/>
                <w:color w:val="000000"/>
                <w:sz w:val="20"/>
                <w:szCs w:val="20"/>
                <w:lang w:eastAsia="pl-PL" w:bidi="pl-PL"/>
              </w:rPr>
              <w:t xml:space="preserve"> 10 </w:t>
            </w:r>
            <w:proofErr w:type="spellStart"/>
            <w:r w:rsidRPr="008A32F9">
              <w:rPr>
                <w:rFonts w:ascii="Times New Roman" w:hAnsi="Times New Roman" w:cs="Times New Roman"/>
                <w:color w:val="000000"/>
                <w:sz w:val="20"/>
                <w:szCs w:val="20"/>
                <w:lang w:eastAsia="pl-PL" w:bidi="pl-PL"/>
              </w:rPr>
              <w:t>języków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wybór</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listy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lokalizacji</w:t>
            </w:r>
            <w:proofErr w:type="spellEnd"/>
            <w:r w:rsidRPr="008A32F9">
              <w:rPr>
                <w:rFonts w:ascii="Times New Roman" w:hAnsi="Times New Roman" w:cs="Times New Roman"/>
                <w:color w:val="000000"/>
                <w:sz w:val="20"/>
                <w:szCs w:val="20"/>
                <w:lang w:eastAsia="pl-PL" w:bidi="pl-PL"/>
              </w:rPr>
              <w:t>.</w:t>
            </w:r>
          </w:p>
          <w:p w14:paraId="398763FC" w14:textId="77777777" w:rsidR="00905B1A" w:rsidRPr="008A32F9" w:rsidRDefault="00905B1A" w:rsidP="00905B1A">
            <w:pPr>
              <w:widowControl w:val="0"/>
              <w:numPr>
                <w:ilvl w:val="0"/>
                <w:numId w:val="7"/>
              </w:numPr>
              <w:spacing w:line="298" w:lineRule="exact"/>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w:t>
            </w:r>
          </w:p>
          <w:p w14:paraId="1A1392E4" w14:textId="77777777" w:rsidR="00905B1A" w:rsidRPr="008A32F9" w:rsidRDefault="00905B1A" w:rsidP="00905B1A">
            <w:pPr>
              <w:widowControl w:val="0"/>
              <w:numPr>
                <w:ilvl w:val="0"/>
                <w:numId w:val="10"/>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login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hasło</w:t>
            </w:r>
            <w:proofErr w:type="spellEnd"/>
            <w:r w:rsidRPr="008A32F9">
              <w:rPr>
                <w:rFonts w:ascii="Times New Roman" w:hAnsi="Times New Roman" w:cs="Times New Roman"/>
                <w:color w:val="000000"/>
                <w:sz w:val="20"/>
                <w:szCs w:val="20"/>
                <w:lang w:eastAsia="pl-PL" w:bidi="pl-PL"/>
              </w:rPr>
              <w:t>,</w:t>
            </w:r>
          </w:p>
          <w:p w14:paraId="7BF6EE38" w14:textId="77777777" w:rsidR="00905B1A" w:rsidRPr="008A32F9" w:rsidRDefault="00905B1A" w:rsidP="00905B1A">
            <w:pPr>
              <w:widowControl w:val="0"/>
              <w:numPr>
                <w:ilvl w:val="0"/>
                <w:numId w:val="10"/>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certyfikatami</w:t>
            </w:r>
            <w:proofErr w:type="spellEnd"/>
            <w:r w:rsidRPr="008A32F9">
              <w:rPr>
                <w:rFonts w:ascii="Times New Roman" w:hAnsi="Times New Roman" w:cs="Times New Roman"/>
                <w:color w:val="000000"/>
                <w:sz w:val="20"/>
                <w:szCs w:val="20"/>
                <w:lang w:eastAsia="pl-PL" w:bidi="pl-PL"/>
              </w:rPr>
              <w:t xml:space="preserve"> (smartcard),</w:t>
            </w:r>
          </w:p>
          <w:p w14:paraId="4B1DDFCA" w14:textId="77777777" w:rsidR="00905B1A" w:rsidRPr="008A32F9" w:rsidRDefault="00905B1A" w:rsidP="00905B1A">
            <w:pPr>
              <w:widowControl w:val="0"/>
              <w:numPr>
                <w:ilvl w:val="0"/>
                <w:numId w:val="10"/>
              </w:numPr>
              <w:spacing w:line="298" w:lineRule="exact"/>
              <w:ind w:left="1080" w:right="2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certyfikat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chroniony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moduł</w:t>
            </w:r>
            <w:proofErr w:type="spellEnd"/>
            <w:r w:rsidRPr="008A32F9">
              <w:rPr>
                <w:rFonts w:ascii="Times New Roman" w:hAnsi="Times New Roman" w:cs="Times New Roman"/>
                <w:color w:val="000000"/>
                <w:sz w:val="20"/>
                <w:szCs w:val="20"/>
                <w:lang w:eastAsia="pl-PL" w:bidi="pl-PL"/>
              </w:rPr>
              <w:t xml:space="preserve"> TPM).</w:t>
            </w:r>
          </w:p>
          <w:p w14:paraId="541F358D" w14:textId="77777777" w:rsidR="00905B1A" w:rsidRPr="008A32F9" w:rsidRDefault="00905B1A" w:rsidP="00905B1A">
            <w:pPr>
              <w:widowControl w:val="0"/>
              <w:numPr>
                <w:ilvl w:val="0"/>
                <w:numId w:val="7"/>
              </w:numPr>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wymuszania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wieloelementowej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dynamicznej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kontroli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w:t>
            </w:r>
          </w:p>
          <w:p w14:paraId="4C565503"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kreślonych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grup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w:t>
            </w:r>
          </w:p>
          <w:p w14:paraId="2708386C"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zastosowanej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klasyfikacji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w:t>
            </w:r>
          </w:p>
          <w:p w14:paraId="01694308" w14:textId="77777777" w:rsidR="00905B1A" w:rsidRPr="008A32F9" w:rsidRDefault="00905B1A" w:rsidP="00905B1A">
            <w:pPr>
              <w:widowControl w:val="0"/>
              <w:numPr>
                <w:ilvl w:val="0"/>
                <w:numId w:val="11"/>
              </w:numPr>
              <w:spacing w:line="298" w:lineRule="exact"/>
              <w:ind w:left="1080" w:hanging="37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centralnych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w:t>
            </w:r>
          </w:p>
          <w:p w14:paraId="3E3D3B6F" w14:textId="77777777" w:rsidR="00905B1A" w:rsidRPr="008A32F9" w:rsidRDefault="00905B1A" w:rsidP="00905B1A">
            <w:pPr>
              <w:widowControl w:val="0"/>
              <w:numPr>
                <w:ilvl w:val="0"/>
                <w:numId w:val="11"/>
              </w:numPr>
              <w:tabs>
                <w:tab w:val="left" w:pos="1080"/>
              </w:tabs>
              <w:spacing w:line="298" w:lineRule="exact"/>
              <w:ind w:left="1080" w:right="20" w:hanging="37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centralnych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audytowych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narzuconych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grup</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wykorzystywania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w:t>
            </w:r>
          </w:p>
          <w:p w14:paraId="4E1DEDA3"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większości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powszechnie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peryferyjnych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drukarek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standardów</w:t>
            </w:r>
            <w:proofErr w:type="spellEnd"/>
            <w:r w:rsidRPr="008A32F9">
              <w:rPr>
                <w:rFonts w:ascii="Times New Roman" w:hAnsi="Times New Roman" w:cs="Times New Roman"/>
                <w:color w:val="000000"/>
                <w:sz w:val="20"/>
                <w:szCs w:val="20"/>
                <w:lang w:eastAsia="pl-PL" w:bidi="pl-PL"/>
              </w:rPr>
              <w:t xml:space="preserve"> USB, </w:t>
            </w:r>
            <w:proofErr w:type="spellStart"/>
            <w:r w:rsidRPr="008A32F9">
              <w:rPr>
                <w:rFonts w:ascii="Times New Roman" w:hAnsi="Times New Roman" w:cs="Times New Roman"/>
                <w:color w:val="000000"/>
                <w:sz w:val="20"/>
                <w:szCs w:val="20"/>
                <w:lang w:eastAsia="pl-PL" w:bidi="pl-PL"/>
              </w:rPr>
              <w:t>Plug&amp;Play</w:t>
            </w:r>
            <w:proofErr w:type="spellEnd"/>
            <w:r w:rsidRPr="008A32F9">
              <w:rPr>
                <w:rFonts w:ascii="Times New Roman" w:hAnsi="Times New Roman" w:cs="Times New Roman"/>
                <w:color w:val="000000"/>
                <w:sz w:val="20"/>
                <w:szCs w:val="20"/>
                <w:lang w:eastAsia="pl-PL" w:bidi="pl-PL"/>
              </w:rPr>
              <w:t>).</w:t>
            </w:r>
          </w:p>
          <w:p w14:paraId="6D326320"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aktualizowania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4111A57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Dostępność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bezpłatnych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narzędzi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badanie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wdrażanie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zdefiniowanego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zestawu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bezpieczeństwa</w:t>
            </w:r>
            <w:proofErr w:type="spellEnd"/>
            <w:r w:rsidRPr="008A32F9">
              <w:rPr>
                <w:rFonts w:ascii="Times New Roman" w:hAnsi="Times New Roman" w:cs="Times New Roman"/>
                <w:color w:val="000000"/>
                <w:sz w:val="20"/>
                <w:szCs w:val="20"/>
                <w:lang w:eastAsia="pl-PL" w:bidi="pl-PL"/>
              </w:rPr>
              <w:t>.</w:t>
            </w:r>
          </w:p>
          <w:p w14:paraId="5D05437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Dostępny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pochodzący</w:t>
            </w:r>
            <w:proofErr w:type="spellEnd"/>
            <w:r w:rsidRPr="008A32F9">
              <w:rPr>
                <w:rFonts w:ascii="Times New Roman" w:hAnsi="Times New Roman" w:cs="Times New Roman"/>
                <w:color w:val="000000"/>
                <w:sz w:val="20"/>
                <w:szCs w:val="20"/>
                <w:lang w:eastAsia="pl-PL" w:bidi="pl-PL"/>
              </w:rPr>
              <w:t xml:space="preserve"> od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serwis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polityką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informacji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dokumentach</w:t>
            </w:r>
            <w:proofErr w:type="spellEnd"/>
            <w:r w:rsidRPr="008A32F9">
              <w:rPr>
                <w:rFonts w:ascii="Times New Roman" w:hAnsi="Times New Roman" w:cs="Times New Roman"/>
                <w:color w:val="000000"/>
                <w:sz w:val="20"/>
                <w:szCs w:val="20"/>
                <w:lang w:eastAsia="pl-PL" w:bidi="pl-PL"/>
              </w:rPr>
              <w:t xml:space="preserve"> (Digital </w:t>
            </w:r>
            <w:r w:rsidRPr="008A32F9">
              <w:rPr>
                <w:rFonts w:ascii="Times New Roman" w:hAnsi="Times New Roman" w:cs="Times New Roman"/>
                <w:color w:val="000000"/>
                <w:sz w:val="20"/>
                <w:szCs w:val="20"/>
                <w:lang w:bidi="en-US"/>
              </w:rPr>
              <w:t xml:space="preserve">Rights </w:t>
            </w:r>
            <w:r w:rsidRPr="008A32F9">
              <w:rPr>
                <w:rFonts w:ascii="Times New Roman" w:hAnsi="Times New Roman" w:cs="Times New Roman"/>
                <w:color w:val="000000"/>
                <w:sz w:val="20"/>
                <w:szCs w:val="20"/>
                <w:lang w:eastAsia="pl-PL" w:bidi="pl-PL"/>
              </w:rPr>
              <w:t>Management).</w:t>
            </w:r>
          </w:p>
          <w:p w14:paraId="2DF9C40F"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Java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.NET Framework </w:t>
            </w:r>
            <w:r w:rsidRPr="008A32F9">
              <w:rPr>
                <w:rFonts w:ascii="Times New Roman" w:hAnsi="Times New Roman" w:cs="Times New Roman"/>
                <w:color w:val="000000"/>
                <w:sz w:val="20"/>
                <w:szCs w:val="20"/>
                <w:lang w:eastAsia="pl-PL" w:bidi="pl-PL"/>
              </w:rPr>
              <w:t xml:space="preserve">4.x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wyższych</w:t>
            </w:r>
            <w:proofErr w:type="spellEnd"/>
            <w:r w:rsidRPr="008A32F9">
              <w:rPr>
                <w:rFonts w:ascii="Times New Roman" w:hAnsi="Times New Roman" w:cs="Times New Roman"/>
                <w:color w:val="000000"/>
                <w:sz w:val="20"/>
                <w:szCs w:val="20"/>
                <w:lang w:eastAsia="pl-PL" w:bidi="pl-PL"/>
              </w:rPr>
              <w:t xml:space="preserve"> - </w:t>
            </w: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uruchomienia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działających</w:t>
            </w:r>
            <w:proofErr w:type="spellEnd"/>
            <w:r w:rsidRPr="008A32F9">
              <w:rPr>
                <w:rFonts w:ascii="Times New Roman" w:hAnsi="Times New Roman" w:cs="Times New Roman"/>
                <w:color w:val="000000"/>
                <w:sz w:val="20"/>
                <w:szCs w:val="20"/>
                <w:lang w:eastAsia="pl-PL" w:bidi="pl-PL"/>
              </w:rPr>
              <w:t xml:space="preserve"> we </w:t>
            </w:r>
            <w:proofErr w:type="spellStart"/>
            <w:r w:rsidRPr="008A32F9">
              <w:rPr>
                <w:rFonts w:ascii="Times New Roman" w:hAnsi="Times New Roman" w:cs="Times New Roman"/>
                <w:color w:val="000000"/>
                <w:sz w:val="20"/>
                <w:szCs w:val="20"/>
                <w:lang w:eastAsia="pl-PL" w:bidi="pl-PL"/>
              </w:rPr>
              <w:t>wskazanych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środowiskach</w:t>
            </w:r>
            <w:proofErr w:type="spellEnd"/>
            <w:r w:rsidRPr="008A32F9">
              <w:rPr>
                <w:rFonts w:ascii="Times New Roman" w:hAnsi="Times New Roman" w:cs="Times New Roman"/>
                <w:color w:val="000000"/>
                <w:sz w:val="20"/>
                <w:szCs w:val="20"/>
                <w:lang w:eastAsia="pl-PL" w:bidi="pl-PL"/>
              </w:rPr>
              <w:t>.</w:t>
            </w:r>
          </w:p>
          <w:p w14:paraId="61E34425" w14:textId="77777777" w:rsidR="00905B1A" w:rsidRPr="008A32F9" w:rsidRDefault="00905B1A" w:rsidP="00905B1A">
            <w:pPr>
              <w:widowControl w:val="0"/>
              <w:numPr>
                <w:ilvl w:val="0"/>
                <w:numId w:val="7"/>
              </w:numPr>
              <w:tabs>
                <w:tab w:val="left" w:pos="1080"/>
              </w:tabs>
              <w:spacing w:line="298" w:lineRule="exact"/>
              <w:ind w:right="20"/>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implementacji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potrzeby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w:t>
            </w:r>
          </w:p>
          <w:p w14:paraId="66BA3155"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lastRenderedPageBreak/>
              <w:t xml:space="preserve"> </w:t>
            </w:r>
            <w:proofErr w:type="spellStart"/>
            <w:r w:rsidRPr="008A32F9">
              <w:rPr>
                <w:rFonts w:ascii="Times New Roman" w:hAnsi="Times New Roman" w:cs="Times New Roman"/>
                <w:color w:val="000000"/>
                <w:sz w:val="20"/>
                <w:szCs w:val="20"/>
                <w:lang w:eastAsia="pl-PL" w:bidi="pl-PL"/>
              </w:rPr>
              <w:t>Podstawowe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w:t>
            </w:r>
            <w:proofErr w:type="spellEnd"/>
            <w:r w:rsidRPr="008A32F9">
              <w:rPr>
                <w:rFonts w:ascii="Times New Roman" w:hAnsi="Times New Roman" w:cs="Times New Roman"/>
                <w:color w:val="000000"/>
                <w:sz w:val="20"/>
                <w:szCs w:val="20"/>
                <w:lang w:eastAsia="pl-PL" w:bidi="pl-PL"/>
              </w:rPr>
              <w:t xml:space="preserve">: DHCP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DNS </w:t>
            </w:r>
            <w:proofErr w:type="spellStart"/>
            <w:r w:rsidRPr="008A32F9">
              <w:rPr>
                <w:rFonts w:ascii="Times New Roman" w:hAnsi="Times New Roman" w:cs="Times New Roman"/>
                <w:color w:val="000000"/>
                <w:sz w:val="20"/>
                <w:szCs w:val="20"/>
                <w:lang w:eastAsia="pl-PL" w:bidi="pl-PL"/>
              </w:rPr>
              <w:t>wspierający</w:t>
            </w:r>
            <w:proofErr w:type="spellEnd"/>
            <w:r w:rsidRPr="008A32F9">
              <w:rPr>
                <w:rFonts w:ascii="Times New Roman" w:hAnsi="Times New Roman" w:cs="Times New Roman"/>
                <w:color w:val="000000"/>
                <w:sz w:val="20"/>
                <w:szCs w:val="20"/>
                <w:lang w:eastAsia="pl-PL" w:bidi="pl-PL"/>
              </w:rPr>
              <w:t xml:space="preserve"> DNSSEC.</w:t>
            </w:r>
          </w:p>
          <w:p w14:paraId="10036751"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katalogowe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oparte</w:t>
            </w:r>
            <w:proofErr w:type="spellEnd"/>
            <w:r w:rsidRPr="008A32F9">
              <w:rPr>
                <w:rFonts w:ascii="Times New Roman" w:hAnsi="Times New Roman" w:cs="Times New Roman"/>
                <w:color w:val="000000"/>
                <w:sz w:val="20"/>
                <w:szCs w:val="20"/>
                <w:lang w:eastAsia="pl-PL" w:bidi="pl-PL"/>
              </w:rPr>
              <w:t xml:space="preserve"> o LDAP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uwierzytelnianie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roboczych</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stacjach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zasobami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komputery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drukarki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udziały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wykorzystania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następujących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funkcji</w:t>
            </w:r>
            <w:proofErr w:type="spellEnd"/>
            <w:r w:rsidRPr="008A32F9">
              <w:rPr>
                <w:rFonts w:ascii="Times New Roman" w:hAnsi="Times New Roman" w:cs="Times New Roman"/>
                <w:color w:val="000000"/>
                <w:sz w:val="20"/>
                <w:szCs w:val="20"/>
                <w:lang w:eastAsia="pl-PL" w:bidi="pl-PL"/>
              </w:rPr>
              <w:t>:</w:t>
            </w:r>
          </w:p>
          <w:p w14:paraId="6D9F554E"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Podłączenie</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trybie</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offline </w:t>
            </w:r>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dostępnego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domeną</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Ustanawianie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sposobu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użytkownika</w:t>
            </w:r>
            <w:proofErr w:type="spellEnd"/>
            <w:r w:rsidRPr="008A32F9">
              <w:rPr>
                <w:rFonts w:ascii="Times New Roman" w:hAnsi="Times New Roman" w:cs="Times New Roman"/>
                <w:color w:val="000000"/>
                <w:sz w:val="20"/>
                <w:szCs w:val="20"/>
                <w:lang w:eastAsia="pl-PL" w:bidi="pl-PL"/>
              </w:rPr>
              <w:t xml:space="preserve"> -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przykład</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użytego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logowania</w:t>
            </w:r>
            <w:proofErr w:type="spellEnd"/>
            <w:r w:rsidRPr="008A32F9">
              <w:rPr>
                <w:rFonts w:ascii="Times New Roman" w:hAnsi="Times New Roman" w:cs="Times New Roman"/>
                <w:color w:val="000000"/>
                <w:sz w:val="20"/>
                <w:szCs w:val="20"/>
                <w:lang w:eastAsia="pl-PL" w:bidi="pl-PL"/>
              </w:rPr>
              <w:t>,</w:t>
            </w:r>
          </w:p>
          <w:p w14:paraId="14988B19"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Odzyskiwanie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przypadkowo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skasowanych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obiektów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katalogowej</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mechanizmu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kosza</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Bezpieczny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dołączania</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uprawnionych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prywatnych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urządzeń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mobilnych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opartych</w:t>
            </w:r>
            <w:proofErr w:type="spellEnd"/>
            <w:r w:rsidRPr="008A32F9">
              <w:rPr>
                <w:rFonts w:ascii="Times New Roman" w:hAnsi="Times New Roman" w:cs="Times New Roman"/>
                <w:color w:val="000000"/>
                <w:sz w:val="20"/>
                <w:szCs w:val="20"/>
                <w:lang w:eastAsia="pl-PL" w:bidi="pl-PL"/>
              </w:rPr>
              <w:t xml:space="preserve"> o iOS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Windows 8.1.</w:t>
            </w:r>
          </w:p>
          <w:p w14:paraId="3B1CF801"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robocze</w:t>
            </w:r>
            <w:proofErr w:type="spellEnd"/>
            <w:r w:rsidRPr="008A32F9">
              <w:rPr>
                <w:rFonts w:ascii="Times New Roman" w:hAnsi="Times New Roman" w:cs="Times New Roman"/>
                <w:color w:val="000000"/>
                <w:sz w:val="20"/>
                <w:szCs w:val="20"/>
                <w:lang w:eastAsia="pl-PL" w:bidi="pl-PL"/>
              </w:rPr>
              <w:t>.</w:t>
            </w:r>
          </w:p>
          <w:p w14:paraId="6163017F"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serwerze</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wykorzystaniem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terminala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cienkiego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klienta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lub</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odpowiednio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skonfigurowanej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roboczej</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możliwością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minimum 65 </w:t>
            </w:r>
            <w:proofErr w:type="spellStart"/>
            <w:r w:rsidRPr="008A32F9">
              <w:rPr>
                <w:rFonts w:ascii="Times New Roman" w:hAnsi="Times New Roman" w:cs="Times New Roman"/>
                <w:color w:val="000000"/>
                <w:sz w:val="20"/>
                <w:szCs w:val="20"/>
                <w:lang w:eastAsia="pl-PL" w:bidi="pl-PL"/>
              </w:rPr>
              <w:t>tys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Użytkowników</w:t>
            </w:r>
            <w:proofErr w:type="spellEnd"/>
            <w:r w:rsidRPr="008A32F9">
              <w:rPr>
                <w:rFonts w:ascii="Times New Roman" w:hAnsi="Times New Roman" w:cs="Times New Roman"/>
                <w:color w:val="000000"/>
                <w:sz w:val="20"/>
                <w:szCs w:val="20"/>
                <w:lang w:eastAsia="pl-PL" w:bidi="pl-PL"/>
              </w:rPr>
              <w:t>.</w:t>
            </w:r>
          </w:p>
          <w:p w14:paraId="2E3D5BC0" w14:textId="77777777" w:rsidR="00905B1A" w:rsidRPr="008A32F9" w:rsidRDefault="00905B1A" w:rsidP="00905B1A">
            <w:pPr>
              <w:widowControl w:val="0"/>
              <w:numPr>
                <w:ilvl w:val="0"/>
                <w:numId w:val="13"/>
              </w:numPr>
              <w:tabs>
                <w:tab w:val="left" w:pos="1134"/>
              </w:tabs>
              <w:spacing w:line="298" w:lineRule="exact"/>
              <w:ind w:right="20"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Centrum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(CA), </w:t>
            </w:r>
            <w:proofErr w:type="spellStart"/>
            <w:r w:rsidRPr="008A32F9">
              <w:rPr>
                <w:rFonts w:ascii="Times New Roman" w:hAnsi="Times New Roman" w:cs="Times New Roman"/>
                <w:color w:val="000000"/>
                <w:sz w:val="20"/>
                <w:szCs w:val="20"/>
                <w:lang w:eastAsia="pl-PL" w:bidi="pl-PL"/>
              </w:rPr>
              <w:t>obsługa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klucza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publicznego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prywatnego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w:t>
            </w:r>
            <w:proofErr w:type="spellEnd"/>
            <w:r w:rsidRPr="008A32F9">
              <w:rPr>
                <w:rFonts w:ascii="Times New Roman" w:hAnsi="Times New Roman" w:cs="Times New Roman"/>
                <w:color w:val="000000"/>
                <w:sz w:val="20"/>
                <w:szCs w:val="20"/>
                <w:lang w:eastAsia="pl-PL" w:bidi="pl-PL"/>
              </w:rPr>
              <w:t>:</w:t>
            </w:r>
          </w:p>
          <w:p w14:paraId="02F59CD6" w14:textId="77777777" w:rsidR="00905B1A" w:rsidRPr="008A32F9" w:rsidRDefault="00905B1A" w:rsidP="00905B1A">
            <w:pPr>
              <w:numPr>
                <w:ilvl w:val="1"/>
                <w:numId w:val="13"/>
              </w:numPr>
              <w:tabs>
                <w:tab w:val="left" w:pos="1134"/>
              </w:tabs>
              <w:ind w:right="28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Dystrybucję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http, o </w:t>
            </w:r>
            <w:proofErr w:type="spellStart"/>
            <w:r w:rsidRPr="008A32F9">
              <w:rPr>
                <w:rFonts w:ascii="Times New Roman" w:hAnsi="Times New Roman" w:cs="Times New Roman"/>
                <w:color w:val="000000"/>
                <w:sz w:val="20"/>
                <w:szCs w:val="20"/>
                <w:lang w:eastAsia="pl-PL" w:bidi="pl-PL"/>
              </w:rPr>
              <w:t>Konsolidację</w:t>
            </w:r>
            <w:proofErr w:type="spellEnd"/>
            <w:r w:rsidRPr="008A32F9">
              <w:rPr>
                <w:rFonts w:ascii="Times New Roman" w:hAnsi="Times New Roman" w:cs="Times New Roman"/>
                <w:color w:val="000000"/>
                <w:sz w:val="20"/>
                <w:szCs w:val="20"/>
                <w:lang w:eastAsia="pl-PL" w:bidi="pl-PL"/>
              </w:rPr>
              <w:t xml:space="preserve"> CA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lasów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domeny</w:t>
            </w:r>
            <w:proofErr w:type="spellEnd"/>
            <w:r w:rsidRPr="008A32F9">
              <w:rPr>
                <w:rFonts w:ascii="Times New Roman" w:hAnsi="Times New Roman" w:cs="Times New Roman"/>
                <w:color w:val="000000"/>
                <w:sz w:val="20"/>
                <w:szCs w:val="20"/>
                <w:lang w:eastAsia="pl-PL" w:bidi="pl-PL"/>
              </w:rPr>
              <w:t>,</w:t>
            </w:r>
          </w:p>
          <w:p w14:paraId="238E672E"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rejestrowania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różnymi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lasami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domen</w:t>
            </w:r>
            <w:proofErr w:type="spellEnd"/>
            <w:r w:rsidRPr="008A32F9">
              <w:rPr>
                <w:rFonts w:ascii="Times New Roman" w:hAnsi="Times New Roman" w:cs="Times New Roman"/>
                <w:color w:val="000000"/>
                <w:sz w:val="20"/>
                <w:szCs w:val="20"/>
                <w:lang w:eastAsia="pl-PL" w:bidi="pl-PL"/>
              </w:rPr>
              <w:t>,</w:t>
            </w:r>
          </w:p>
          <w:p w14:paraId="29191459" w14:textId="77777777" w:rsidR="00905B1A" w:rsidRPr="008A32F9" w:rsidRDefault="00905B1A" w:rsidP="00905B1A">
            <w:pPr>
              <w:numPr>
                <w:ilvl w:val="1"/>
                <w:numId w:val="13"/>
              </w:numPr>
              <w:tabs>
                <w:tab w:val="left" w:pos="1134"/>
              </w:tabs>
              <w:ind w:right="20" w:hanging="306"/>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Automatyczne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występowanie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używanie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wystawianie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certyfikatów</w:t>
            </w:r>
            <w:proofErr w:type="spellEnd"/>
            <w:r w:rsidRPr="008A32F9">
              <w:rPr>
                <w:rFonts w:ascii="Times New Roman" w:hAnsi="Times New Roman" w:cs="Times New Roman"/>
                <w:color w:val="000000"/>
                <w:sz w:val="20"/>
                <w:szCs w:val="20"/>
                <w:lang w:eastAsia="pl-PL" w:bidi="pl-PL"/>
              </w:rPr>
              <w:t xml:space="preserve"> PKI </w:t>
            </w:r>
            <w:r w:rsidRPr="008A32F9">
              <w:rPr>
                <w:rFonts w:ascii="Times New Roman" w:hAnsi="Times New Roman" w:cs="Times New Roman"/>
                <w:color w:val="000000"/>
                <w:sz w:val="20"/>
                <w:szCs w:val="20"/>
                <w:lang w:bidi="en-US"/>
              </w:rPr>
              <w:t>X.509.</w:t>
            </w:r>
          </w:p>
          <w:p w14:paraId="422E737F"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plików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folderów</w:t>
            </w:r>
            <w:proofErr w:type="spellEnd"/>
            <w:r w:rsidRPr="008A32F9">
              <w:rPr>
                <w:rFonts w:ascii="Times New Roman" w:hAnsi="Times New Roman" w:cs="Times New Roman"/>
                <w:color w:val="000000"/>
                <w:sz w:val="20"/>
                <w:szCs w:val="20"/>
                <w:lang w:eastAsia="pl-PL" w:bidi="pl-PL"/>
              </w:rPr>
              <w:t>.</w:t>
            </w:r>
          </w:p>
          <w:p w14:paraId="0B11AED3" w14:textId="77777777" w:rsidR="00905B1A" w:rsidRPr="008A32F9" w:rsidRDefault="00905B1A" w:rsidP="00905B1A">
            <w:pPr>
              <w:widowControl w:val="0"/>
              <w:numPr>
                <w:ilvl w:val="0"/>
                <w:numId w:val="13"/>
              </w:numPr>
              <w:tabs>
                <w:tab w:val="left" w:pos="1134"/>
              </w:tabs>
              <w:spacing w:line="298" w:lineRule="exact"/>
              <w:ind w:left="1134" w:right="20" w:hanging="425"/>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stacjami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roboczymi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IPSec</w:t>
            </w:r>
            <w:proofErr w:type="spellEnd"/>
            <w:r w:rsidRPr="008A32F9">
              <w:rPr>
                <w:rFonts w:ascii="Times New Roman" w:hAnsi="Times New Roman" w:cs="Times New Roman"/>
                <w:color w:val="000000"/>
                <w:sz w:val="20"/>
                <w:szCs w:val="20"/>
                <w:lang w:eastAsia="pl-PL" w:bidi="pl-PL"/>
              </w:rPr>
              <w:t>)</w:t>
            </w:r>
          </w:p>
          <w:p w14:paraId="406C8668"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Szyfrowanie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wirtualnymi</w:t>
            </w:r>
            <w:proofErr w:type="spellEnd"/>
          </w:p>
          <w:p w14:paraId="1E6D0EA3" w14:textId="77777777" w:rsidR="00905B1A" w:rsidRPr="008A32F9" w:rsidRDefault="00905B1A" w:rsidP="00905B1A">
            <w:pPr>
              <w:widowControl w:val="0"/>
              <w:numPr>
                <w:ilvl w:val="0"/>
                <w:numId w:val="13"/>
              </w:numPr>
              <w:tabs>
                <w:tab w:val="left" w:pos="1276"/>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wysokiej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fail-over) </w:t>
            </w:r>
            <w:proofErr w:type="spellStart"/>
            <w:r w:rsidRPr="008A32F9">
              <w:rPr>
                <w:rFonts w:ascii="Times New Roman" w:hAnsi="Times New Roman" w:cs="Times New Roman"/>
                <w:color w:val="000000"/>
                <w:sz w:val="20"/>
                <w:szCs w:val="20"/>
                <w:lang w:bidi="en-US"/>
              </w:rPr>
              <w:t>oraz</w:t>
            </w:r>
            <w:proofErr w:type="spellEnd"/>
            <w:r w:rsidRPr="008A32F9">
              <w:rPr>
                <w:rFonts w:ascii="Times New Roman" w:hAnsi="Times New Roman" w:cs="Times New Roman"/>
                <w:color w:val="000000"/>
                <w:sz w:val="20"/>
                <w:szCs w:val="20"/>
                <w:lang w:bidi="en-US"/>
              </w:rPr>
              <w:t xml:space="preserve"> </w:t>
            </w:r>
            <w:proofErr w:type="spellStart"/>
            <w:r w:rsidRPr="008A32F9">
              <w:rPr>
                <w:rFonts w:ascii="Times New Roman" w:hAnsi="Times New Roman" w:cs="Times New Roman"/>
                <w:color w:val="000000"/>
                <w:sz w:val="20"/>
                <w:szCs w:val="20"/>
                <w:lang w:eastAsia="pl-PL" w:bidi="pl-PL"/>
              </w:rPr>
              <w:t>rozłożenia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obciążenia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serwerów</w:t>
            </w:r>
            <w:proofErr w:type="spellEnd"/>
          </w:p>
          <w:p w14:paraId="58D7484C"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Serwis</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udostępniania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stron</w:t>
            </w:r>
            <w:proofErr w:type="spellEnd"/>
            <w:r w:rsidRPr="008A32F9">
              <w:rPr>
                <w:rFonts w:ascii="Times New Roman" w:hAnsi="Times New Roman" w:cs="Times New Roman"/>
                <w:color w:val="000000"/>
                <w:sz w:val="20"/>
                <w:szCs w:val="20"/>
                <w:lang w:eastAsia="pl-PL" w:bidi="pl-PL"/>
              </w:rPr>
              <w:t xml:space="preserve"> WWW </w:t>
            </w:r>
          </w:p>
          <w:p w14:paraId="55FD7794"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protokołu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IP </w:t>
            </w: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wersji</w:t>
            </w:r>
            <w:proofErr w:type="spellEnd"/>
            <w:r w:rsidRPr="008A32F9">
              <w:rPr>
                <w:rFonts w:ascii="Times New Roman" w:hAnsi="Times New Roman" w:cs="Times New Roman"/>
                <w:color w:val="000000"/>
                <w:sz w:val="20"/>
                <w:szCs w:val="20"/>
                <w:lang w:eastAsia="pl-PL" w:bidi="pl-PL"/>
              </w:rPr>
              <w:t xml:space="preserve"> 6 </w:t>
            </w:r>
            <w:r w:rsidRPr="008A32F9">
              <w:rPr>
                <w:rFonts w:ascii="Times New Roman" w:hAnsi="Times New Roman" w:cs="Times New Roman"/>
                <w:color w:val="000000"/>
                <w:sz w:val="20"/>
                <w:szCs w:val="20"/>
                <w:lang w:bidi="en-US"/>
              </w:rPr>
              <w:t>(IPv6).</w:t>
            </w:r>
          </w:p>
          <w:p w14:paraId="77E15F26"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algorytmów</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Suite </w:t>
            </w:r>
            <w:r w:rsidRPr="008A32F9">
              <w:rPr>
                <w:rFonts w:ascii="Times New Roman" w:hAnsi="Times New Roman" w:cs="Times New Roman"/>
                <w:color w:val="000000"/>
                <w:sz w:val="20"/>
                <w:szCs w:val="20"/>
                <w:lang w:eastAsia="pl-PL" w:bidi="pl-PL"/>
              </w:rPr>
              <w:t>B (RFC 4869).</w:t>
            </w:r>
          </w:p>
          <w:p w14:paraId="1C0C34B6"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usługi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VPN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zestawienie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nielimitowanej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liczby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równoczesnych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niewymagające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komputerach</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systemem</w:t>
            </w:r>
            <w:proofErr w:type="spellEnd"/>
            <w:r w:rsidRPr="008A32F9">
              <w:rPr>
                <w:rFonts w:ascii="Times New Roman" w:hAnsi="Times New Roman" w:cs="Times New Roman"/>
                <w:color w:val="000000"/>
                <w:sz w:val="20"/>
                <w:szCs w:val="20"/>
                <w:lang w:eastAsia="pl-PL" w:bidi="pl-PL"/>
              </w:rPr>
              <w:t xml:space="preserve"> Windows.</w:t>
            </w:r>
          </w:p>
          <w:p w14:paraId="1B4EDFFE"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(Hypervisor)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uruchamianie</w:t>
            </w:r>
            <w:proofErr w:type="spellEnd"/>
            <w:r w:rsidRPr="008A32F9">
              <w:rPr>
                <w:rFonts w:ascii="Times New Roman" w:hAnsi="Times New Roman" w:cs="Times New Roman"/>
                <w:color w:val="000000"/>
                <w:sz w:val="20"/>
                <w:szCs w:val="20"/>
                <w:lang w:eastAsia="pl-PL" w:bidi="pl-PL"/>
              </w:rPr>
              <w:t xml:space="preserve"> do 1000 </w:t>
            </w:r>
            <w:proofErr w:type="spellStart"/>
            <w:r w:rsidRPr="008A32F9">
              <w:rPr>
                <w:rFonts w:ascii="Times New Roman" w:hAnsi="Times New Roman" w:cs="Times New Roman"/>
                <w:color w:val="000000"/>
                <w:sz w:val="20"/>
                <w:szCs w:val="20"/>
                <w:lang w:eastAsia="pl-PL" w:bidi="pl-PL"/>
              </w:rPr>
              <w:t>aktywnych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operacyjnych</w:t>
            </w:r>
            <w:proofErr w:type="spellEnd"/>
            <w:r w:rsidRPr="008A32F9">
              <w:rPr>
                <w:rFonts w:ascii="Times New Roman" w:hAnsi="Times New Roman" w:cs="Times New Roman"/>
                <w:color w:val="000000"/>
                <w:sz w:val="20"/>
                <w:szCs w:val="20"/>
                <w:lang w:eastAsia="pl-PL" w:bidi="pl-PL"/>
              </w:rPr>
              <w:t>.</w:t>
            </w:r>
          </w:p>
          <w:p w14:paraId="3BF3DDC1" w14:textId="77777777" w:rsidR="00905B1A" w:rsidRPr="008A32F9" w:rsidRDefault="00905B1A" w:rsidP="00905B1A">
            <w:pPr>
              <w:widowControl w:val="0"/>
              <w:numPr>
                <w:ilvl w:val="0"/>
                <w:numId w:val="13"/>
              </w:numPr>
              <w:tabs>
                <w:tab w:val="left" w:pos="1134"/>
              </w:tabs>
              <w:spacing w:line="298" w:lineRule="exact"/>
              <w:ind w:left="1134" w:hanging="425"/>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fizycznymi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uruchomionym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(hypervisor)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sieć</w:t>
            </w:r>
            <w:proofErr w:type="spellEnd"/>
            <w:r w:rsidRPr="008A32F9">
              <w:rPr>
                <w:rFonts w:ascii="Times New Roman" w:hAnsi="Times New Roman" w:cs="Times New Roman"/>
                <w:color w:val="000000"/>
                <w:sz w:val="20"/>
                <w:szCs w:val="20"/>
                <w:lang w:eastAsia="pl-PL" w:bidi="pl-PL"/>
              </w:rPr>
              <w:t xml:space="preserve"> Ethernet, bez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stosowania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współdzielenia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pamięci</w:t>
            </w:r>
            <w:proofErr w:type="spellEnd"/>
            <w:r w:rsidRPr="008A32F9">
              <w:rPr>
                <w:rFonts w:ascii="Times New Roman" w:hAnsi="Times New Roman" w:cs="Times New Roman"/>
                <w:color w:val="000000"/>
                <w:sz w:val="20"/>
                <w:szCs w:val="20"/>
                <w:lang w:eastAsia="pl-PL" w:bidi="pl-PL"/>
              </w:rPr>
              <w:t>.</w:t>
            </w:r>
          </w:p>
          <w:p w14:paraId="158EFDB9" w14:textId="77777777" w:rsidR="00905B1A" w:rsidRPr="008A32F9" w:rsidRDefault="00905B1A" w:rsidP="00905B1A">
            <w:pPr>
              <w:widowControl w:val="0"/>
              <w:numPr>
                <w:ilvl w:val="0"/>
                <w:numId w:val="13"/>
              </w:numPr>
              <w:tabs>
                <w:tab w:val="left" w:pos="1134"/>
              </w:tabs>
              <w:spacing w:line="298" w:lineRule="exact"/>
              <w:ind w:left="993"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failover </w:t>
            </w:r>
            <w:r w:rsidRPr="008A32F9">
              <w:rPr>
                <w:rFonts w:ascii="Times New Roman" w:hAnsi="Times New Roman" w:cs="Times New Roman"/>
                <w:color w:val="000000"/>
                <w:sz w:val="20"/>
                <w:szCs w:val="20"/>
                <w:lang w:eastAsia="pl-PL" w:bidi="pl-PL"/>
              </w:rPr>
              <w:t xml:space="preserve">z </w:t>
            </w:r>
            <w:proofErr w:type="spellStart"/>
            <w:r w:rsidRPr="008A32F9">
              <w:rPr>
                <w:rFonts w:ascii="Times New Roman" w:hAnsi="Times New Roman" w:cs="Times New Roman"/>
                <w:color w:val="000000"/>
                <w:sz w:val="20"/>
                <w:szCs w:val="20"/>
                <w:lang w:eastAsia="pl-PL" w:bidi="pl-PL"/>
              </w:rPr>
              <w:t>jednoczesnym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zachowaniem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pozostałej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w:t>
            </w:r>
          </w:p>
          <w:p w14:paraId="29A8560F" w14:textId="77777777" w:rsidR="00905B1A" w:rsidRPr="008A32F9" w:rsidRDefault="00905B1A" w:rsidP="00905B1A">
            <w:pPr>
              <w:widowControl w:val="0"/>
              <w:numPr>
                <w:ilvl w:val="0"/>
                <w:numId w:val="13"/>
              </w:numPr>
              <w:tabs>
                <w:tab w:val="left" w:pos="1134"/>
              </w:tabs>
              <w:spacing w:line="298" w:lineRule="exact"/>
              <w:ind w:hanging="11"/>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w:t>
            </w:r>
          </w:p>
          <w:p w14:paraId="39FA4B9A"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lastRenderedPageBreak/>
              <w:t>dynamicznego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podłączania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zasobów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hot-plug do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obsługi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ramek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typu</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jumbo frames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obsługi</w:t>
            </w:r>
            <w:proofErr w:type="spellEnd"/>
            <w:r w:rsidRPr="008A32F9">
              <w:rPr>
                <w:rFonts w:ascii="Times New Roman" w:hAnsi="Times New Roman" w:cs="Times New Roman"/>
                <w:color w:val="000000"/>
                <w:sz w:val="20"/>
                <w:szCs w:val="20"/>
                <w:lang w:eastAsia="pl-PL" w:bidi="pl-PL"/>
              </w:rPr>
              <w:t xml:space="preserve"> 4-KB </w:t>
            </w:r>
            <w:proofErr w:type="spellStart"/>
            <w:r w:rsidRPr="008A32F9">
              <w:rPr>
                <w:rFonts w:ascii="Times New Roman" w:hAnsi="Times New Roman" w:cs="Times New Roman"/>
                <w:color w:val="000000"/>
                <w:sz w:val="20"/>
                <w:szCs w:val="20"/>
                <w:lang w:eastAsia="pl-PL" w:bidi="pl-PL"/>
              </w:rPr>
              <w:t>sektorów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dysków</w:t>
            </w:r>
            <w:proofErr w:type="spellEnd"/>
            <w:r w:rsidRPr="008A32F9">
              <w:rPr>
                <w:rFonts w:ascii="Times New Roman" w:hAnsi="Times New Roman" w:cs="Times New Roman"/>
                <w:color w:val="000000"/>
                <w:sz w:val="20"/>
                <w:szCs w:val="20"/>
                <w:lang w:eastAsia="pl-PL" w:bidi="pl-PL"/>
              </w:rPr>
              <w:t>,</w:t>
            </w:r>
          </w:p>
          <w:p w14:paraId="523317BB"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nielimitowanej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liczby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jednocześnie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przenoszonych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pomiędzy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węzłami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klastra</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wirtualizacji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zastosowaniem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przełącznika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którego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rozszerzana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jednocześnie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oprogramowanie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kilku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dostawców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otwarty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interfejs</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API. </w:t>
            </w:r>
            <w:r w:rsidRPr="008A32F9">
              <w:rPr>
                <w:rFonts w:ascii="Times New Roman" w:hAnsi="Times New Roman" w:cs="Times New Roman"/>
                <w:color w:val="000000"/>
                <w:sz w:val="20"/>
                <w:szCs w:val="20"/>
                <w:lang w:eastAsia="pl-PL" w:bidi="pl-PL"/>
              </w:rPr>
              <w:t xml:space="preserve">o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kierowania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ruchu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sieciowego</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wielu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VLAN </w:t>
            </w:r>
            <w:proofErr w:type="spellStart"/>
            <w:r w:rsidRPr="008A32F9">
              <w:rPr>
                <w:rFonts w:ascii="Times New Roman" w:hAnsi="Times New Roman" w:cs="Times New Roman"/>
                <w:color w:val="000000"/>
                <w:sz w:val="20"/>
                <w:szCs w:val="20"/>
                <w:lang w:eastAsia="pl-PL" w:bidi="pl-PL"/>
              </w:rPr>
              <w:t>bezpośrednio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pojedynczej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karty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sieciowej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tzw</w:t>
            </w:r>
            <w:proofErr w:type="spellEnd"/>
            <w:r w:rsidRPr="008A32F9">
              <w:rPr>
                <w:rFonts w:ascii="Times New Roman" w:hAnsi="Times New Roman" w:cs="Times New Roman"/>
                <w:color w:val="000000"/>
                <w:sz w:val="20"/>
                <w:szCs w:val="20"/>
                <w:lang w:eastAsia="pl-PL" w:bidi="pl-PL"/>
              </w:rPr>
              <w:t>. trunk mode)</w:t>
            </w:r>
          </w:p>
          <w:p w14:paraId="0D223109" w14:textId="77777777" w:rsidR="00905B1A" w:rsidRPr="008A32F9" w:rsidRDefault="00905B1A" w:rsidP="00905B1A">
            <w:pPr>
              <w:numPr>
                <w:ilvl w:val="0"/>
                <w:numId w:val="12"/>
              </w:numPr>
              <w:ind w:left="1418" w:right="20" w:hanging="284"/>
              <w:rPr>
                <w:rFonts w:ascii="Times New Roman" w:hAnsi="Times New Roman" w:cs="Times New Roman"/>
                <w:sz w:val="20"/>
                <w:szCs w:val="20"/>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tworzenia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wirtualnych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maszyn</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chronionych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separowanych</w:t>
            </w:r>
            <w:proofErr w:type="spellEnd"/>
            <w:r w:rsidRPr="008A32F9">
              <w:rPr>
                <w:rFonts w:ascii="Times New Roman" w:hAnsi="Times New Roman" w:cs="Times New Roman"/>
                <w:color w:val="000000"/>
                <w:sz w:val="20"/>
                <w:szCs w:val="20"/>
                <w:lang w:eastAsia="pl-PL" w:bidi="pl-PL"/>
              </w:rPr>
              <w:t xml:space="preserve"> od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w:t>
            </w:r>
          </w:p>
          <w:p w14:paraId="73BFE069"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uruchamiania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kontenerów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bazujących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Windows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Linux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samym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hoście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kontenerów</w:t>
            </w:r>
            <w:proofErr w:type="spellEnd"/>
            <w:r w:rsidRPr="008A32F9">
              <w:rPr>
                <w:rFonts w:ascii="Times New Roman" w:hAnsi="Times New Roman" w:cs="Times New Roman"/>
                <w:color w:val="000000"/>
                <w:sz w:val="20"/>
                <w:szCs w:val="20"/>
                <w:lang w:eastAsia="pl-PL" w:bidi="pl-PL"/>
              </w:rPr>
              <w:t xml:space="preserve">. </w:t>
            </w:r>
          </w:p>
          <w:p w14:paraId="23111A8D"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Kubernetes.</w:t>
            </w:r>
          </w:p>
          <w:p w14:paraId="6234572E"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automatycznej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aktualizacji</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oparciu</w:t>
            </w:r>
            <w:proofErr w:type="spellEnd"/>
            <w:r w:rsidRPr="008A32F9">
              <w:rPr>
                <w:rFonts w:ascii="Times New Roman" w:hAnsi="Times New Roman" w:cs="Times New Roman"/>
                <w:color w:val="000000"/>
                <w:sz w:val="20"/>
                <w:szCs w:val="20"/>
                <w:lang w:eastAsia="pl-PL" w:bidi="pl-PL"/>
              </w:rPr>
              <w:t xml:space="preserve"> o </w:t>
            </w:r>
            <w:proofErr w:type="spellStart"/>
            <w:r w:rsidRPr="008A32F9">
              <w:rPr>
                <w:rFonts w:ascii="Times New Roman" w:hAnsi="Times New Roman" w:cs="Times New Roman"/>
                <w:color w:val="000000"/>
                <w:sz w:val="20"/>
                <w:szCs w:val="20"/>
                <w:lang w:eastAsia="pl-PL" w:bidi="pl-PL"/>
              </w:rPr>
              <w:t>poprawki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publikowane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wraz</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dostępnością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bezpłatnego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producenta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serwerowego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operacyjnego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umożliwiającego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lokalną</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dystrybucję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zatwierdzonych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administratora</w:t>
            </w:r>
            <w:proofErr w:type="spellEnd"/>
            <w:r w:rsidRPr="008A32F9">
              <w:rPr>
                <w:rFonts w:ascii="Times New Roman" w:hAnsi="Times New Roman" w:cs="Times New Roman"/>
                <w:color w:val="000000"/>
                <w:sz w:val="20"/>
                <w:szCs w:val="20"/>
                <w:lang w:eastAsia="pl-PL" w:bidi="pl-PL"/>
              </w:rPr>
              <w:t xml:space="preserve">, bez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z </w:t>
            </w:r>
            <w:proofErr w:type="spellStart"/>
            <w:r w:rsidRPr="008A32F9">
              <w:rPr>
                <w:rFonts w:ascii="Times New Roman" w:hAnsi="Times New Roman" w:cs="Times New Roman"/>
                <w:color w:val="000000"/>
                <w:sz w:val="20"/>
                <w:szCs w:val="20"/>
                <w:lang w:eastAsia="pl-PL" w:bidi="pl-PL"/>
              </w:rPr>
              <w:t>siecią</w:t>
            </w:r>
            <w:proofErr w:type="spellEnd"/>
            <w:r w:rsidRPr="008A32F9">
              <w:rPr>
                <w:rFonts w:ascii="Times New Roman" w:hAnsi="Times New Roman" w:cs="Times New Roman"/>
                <w:color w:val="000000"/>
                <w:sz w:val="20"/>
                <w:szCs w:val="20"/>
                <w:lang w:eastAsia="pl-PL" w:bidi="pl-PL"/>
              </w:rPr>
              <w:t xml:space="preserve"> Internet.</w:t>
            </w:r>
          </w:p>
          <w:p w14:paraId="0D017640"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Wsparcie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zasobu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dyskowego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wiele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ścieżek</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(Multipath).</w:t>
            </w:r>
          </w:p>
          <w:p w14:paraId="0C22365E"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deduplikacji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kompresji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wolumenach</w:t>
            </w:r>
            <w:proofErr w:type="spellEnd"/>
            <w:r w:rsidRPr="008A32F9">
              <w:rPr>
                <w:rFonts w:ascii="Times New Roman" w:hAnsi="Times New Roman" w:cs="Times New Roman"/>
                <w:color w:val="000000"/>
                <w:sz w:val="20"/>
                <w:szCs w:val="20"/>
                <w:lang w:eastAsia="pl-PL" w:bidi="pl-PL"/>
              </w:rPr>
              <w:t xml:space="preserve"> do 64 TB.</w:t>
            </w:r>
          </w:p>
          <w:p w14:paraId="178C61B5"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poprawek</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wgranie</w:t>
            </w:r>
            <w:proofErr w:type="spellEnd"/>
            <w:r w:rsidRPr="008A32F9">
              <w:rPr>
                <w:rFonts w:ascii="Times New Roman" w:hAnsi="Times New Roman" w:cs="Times New Roman"/>
                <w:color w:val="000000"/>
                <w:sz w:val="20"/>
                <w:szCs w:val="20"/>
                <w:lang w:eastAsia="pl-PL" w:bidi="pl-PL"/>
              </w:rPr>
              <w:t xml:space="preserve"> ich do </w:t>
            </w:r>
            <w:proofErr w:type="spellStart"/>
            <w:r w:rsidRPr="008A32F9">
              <w:rPr>
                <w:rFonts w:ascii="Times New Roman" w:hAnsi="Times New Roman" w:cs="Times New Roman"/>
                <w:color w:val="000000"/>
                <w:sz w:val="20"/>
                <w:szCs w:val="20"/>
                <w:lang w:eastAsia="pl-PL" w:bidi="pl-PL"/>
              </w:rPr>
              <w:t>obrazu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instalacyjnego</w:t>
            </w:r>
            <w:proofErr w:type="spellEnd"/>
            <w:r w:rsidRPr="008A32F9">
              <w:rPr>
                <w:rFonts w:ascii="Times New Roman" w:hAnsi="Times New Roman" w:cs="Times New Roman"/>
                <w:color w:val="000000"/>
                <w:sz w:val="20"/>
                <w:szCs w:val="20"/>
                <w:lang w:eastAsia="pl-PL" w:bidi="pl-PL"/>
              </w:rPr>
              <w:t>.</w:t>
            </w:r>
          </w:p>
          <w:p w14:paraId="7F8D2103"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również</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zdalnie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administracji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skrypty</w:t>
            </w:r>
            <w:proofErr w:type="spellEnd"/>
            <w:r w:rsidRPr="008A32F9">
              <w:rPr>
                <w:rFonts w:ascii="Times New Roman" w:hAnsi="Times New Roman" w:cs="Times New Roman"/>
                <w:color w:val="000000"/>
                <w:sz w:val="20"/>
                <w:szCs w:val="20"/>
                <w:lang w:eastAsia="pl-PL" w:bidi="pl-PL"/>
              </w:rPr>
              <w:t xml:space="preserve">. </w:t>
            </w:r>
          </w:p>
          <w:p w14:paraId="64385C22"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zarządzania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wbudowane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zgodne</w:t>
            </w:r>
            <w:proofErr w:type="spellEnd"/>
            <w:r w:rsidRPr="008A32F9">
              <w:rPr>
                <w:rFonts w:ascii="Times New Roman" w:hAnsi="Times New Roman" w:cs="Times New Roman"/>
                <w:color w:val="000000"/>
                <w:sz w:val="20"/>
                <w:szCs w:val="20"/>
                <w:lang w:eastAsia="pl-PL" w:bidi="pl-PL"/>
              </w:rPr>
              <w:t xml:space="preserve"> ze </w:t>
            </w:r>
            <w:proofErr w:type="spellStart"/>
            <w:r w:rsidRPr="008A32F9">
              <w:rPr>
                <w:rFonts w:ascii="Times New Roman" w:hAnsi="Times New Roman" w:cs="Times New Roman"/>
                <w:color w:val="000000"/>
                <w:sz w:val="20"/>
                <w:szCs w:val="20"/>
                <w:lang w:eastAsia="pl-PL" w:bidi="pl-PL"/>
              </w:rPr>
              <w:t>standardami</w:t>
            </w:r>
            <w:proofErr w:type="spellEnd"/>
            <w:r w:rsidRPr="008A32F9">
              <w:rPr>
                <w:rFonts w:ascii="Times New Roman" w:hAnsi="Times New Roman" w:cs="Times New Roman"/>
                <w:color w:val="000000"/>
                <w:sz w:val="20"/>
                <w:szCs w:val="20"/>
                <w:lang w:eastAsia="pl-PL" w:bidi="pl-PL"/>
              </w:rPr>
              <w:t xml:space="preserve"> WBEM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WS-Management </w:t>
            </w:r>
            <w:proofErr w:type="spellStart"/>
            <w:r w:rsidRPr="008A32F9">
              <w:rPr>
                <w:rFonts w:ascii="Times New Roman" w:hAnsi="Times New Roman" w:cs="Times New Roman"/>
                <w:color w:val="000000"/>
                <w:sz w:val="20"/>
                <w:szCs w:val="20"/>
                <w:lang w:eastAsia="pl-PL" w:bidi="pl-PL"/>
              </w:rPr>
              <w:t>organizacji</w:t>
            </w:r>
            <w:proofErr w:type="spellEnd"/>
            <w:r w:rsidRPr="008A32F9">
              <w:rPr>
                <w:rFonts w:ascii="Times New Roman" w:hAnsi="Times New Roman" w:cs="Times New Roman"/>
                <w:color w:val="000000"/>
                <w:sz w:val="20"/>
                <w:szCs w:val="20"/>
                <w:lang w:eastAsia="pl-PL" w:bidi="pl-PL"/>
              </w:rPr>
              <w:t xml:space="preserve"> DMTF </w:t>
            </w:r>
          </w:p>
          <w:p w14:paraId="613381DB"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połączenia</w:t>
            </w:r>
            <w:proofErr w:type="spellEnd"/>
            <w:r w:rsidRPr="008A32F9">
              <w:rPr>
                <w:rFonts w:ascii="Times New Roman" w:hAnsi="Times New Roman" w:cs="Times New Roman"/>
                <w:color w:val="000000"/>
                <w:sz w:val="20"/>
                <w:szCs w:val="20"/>
                <w:lang w:eastAsia="pl-PL" w:bidi="pl-PL"/>
              </w:rPr>
              <w:t xml:space="preserve"> </w:t>
            </w:r>
            <w:r w:rsidRPr="008A32F9">
              <w:rPr>
                <w:rFonts w:ascii="Times New Roman" w:hAnsi="Times New Roman" w:cs="Times New Roman"/>
                <w:color w:val="000000"/>
                <w:sz w:val="20"/>
                <w:szCs w:val="20"/>
                <w:lang w:bidi="en-US"/>
              </w:rPr>
              <w:t xml:space="preserve">VPN </w:t>
            </w:r>
            <w:r w:rsidRPr="008A32F9">
              <w:rPr>
                <w:rFonts w:ascii="Times New Roman" w:hAnsi="Times New Roman" w:cs="Times New Roman"/>
                <w:color w:val="000000"/>
                <w:sz w:val="20"/>
                <w:szCs w:val="20"/>
                <w:lang w:eastAsia="pl-PL" w:bidi="pl-PL"/>
              </w:rPr>
              <w:t xml:space="preserve">do platformy </w:t>
            </w:r>
            <w:r w:rsidRPr="008A32F9">
              <w:rPr>
                <w:rFonts w:ascii="Times New Roman" w:hAnsi="Times New Roman" w:cs="Times New Roman"/>
                <w:color w:val="000000"/>
                <w:sz w:val="20"/>
                <w:szCs w:val="20"/>
                <w:lang w:bidi="en-US"/>
              </w:rPr>
              <w:t>Azure.</w:t>
            </w:r>
          </w:p>
          <w:p w14:paraId="100991EB"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Wbudowany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mechanizm</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wykrywania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ataków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poziomie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pamięci</w:t>
            </w:r>
            <w:proofErr w:type="spellEnd"/>
            <w:r w:rsidRPr="008A32F9">
              <w:rPr>
                <w:rFonts w:ascii="Times New Roman" w:hAnsi="Times New Roman" w:cs="Times New Roman"/>
                <w:color w:val="000000"/>
                <w:sz w:val="20"/>
                <w:szCs w:val="20"/>
                <w:lang w:eastAsia="pl-PL" w:bidi="pl-PL"/>
              </w:rPr>
              <w:t xml:space="preserve"> RAM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jądra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w:t>
            </w:r>
          </w:p>
          <w:p w14:paraId="5A2F924D"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Mechanizmy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pozwalające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blokadę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dostępu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nieznanych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procesów</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chronionych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katalogów</w:t>
            </w:r>
            <w:proofErr w:type="spellEnd"/>
            <w:r w:rsidRPr="008A32F9">
              <w:rPr>
                <w:rFonts w:ascii="Times New Roman" w:hAnsi="Times New Roman" w:cs="Times New Roman"/>
                <w:color w:val="000000"/>
                <w:sz w:val="20"/>
                <w:szCs w:val="20"/>
                <w:lang w:eastAsia="pl-PL" w:bidi="pl-PL"/>
              </w:rPr>
              <w:t>.</w:t>
            </w:r>
          </w:p>
          <w:p w14:paraId="6E0C7B12"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Zorganizowany</w:t>
            </w:r>
            <w:proofErr w:type="spellEnd"/>
            <w:r w:rsidRPr="008A32F9">
              <w:rPr>
                <w:rFonts w:ascii="Times New Roman" w:hAnsi="Times New Roman" w:cs="Times New Roman"/>
                <w:color w:val="000000"/>
                <w:sz w:val="20"/>
                <w:szCs w:val="20"/>
                <w:lang w:eastAsia="pl-PL" w:bidi="pl-PL"/>
              </w:rPr>
              <w:t xml:space="preserve"> system </w:t>
            </w:r>
            <w:proofErr w:type="spellStart"/>
            <w:r w:rsidRPr="008A32F9">
              <w:rPr>
                <w:rFonts w:ascii="Times New Roman" w:hAnsi="Times New Roman" w:cs="Times New Roman"/>
                <w:color w:val="000000"/>
                <w:sz w:val="20"/>
                <w:szCs w:val="20"/>
                <w:lang w:eastAsia="pl-PL" w:bidi="pl-PL"/>
              </w:rPr>
              <w:t>szkoleń</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materiały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edukacyjne</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języku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polskim</w:t>
            </w:r>
            <w:proofErr w:type="spellEnd"/>
            <w:r w:rsidRPr="008A32F9">
              <w:rPr>
                <w:rFonts w:ascii="Times New Roman" w:hAnsi="Times New Roman" w:cs="Times New Roman"/>
                <w:color w:val="000000"/>
                <w:sz w:val="20"/>
                <w:szCs w:val="20"/>
                <w:lang w:eastAsia="pl-PL" w:bidi="pl-PL"/>
              </w:rPr>
              <w:t xml:space="preserve">. </w:t>
            </w:r>
          </w:p>
          <w:p w14:paraId="6FDA5F57"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Możliwość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poprawnej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pracy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Bazodanowego</w:t>
            </w:r>
            <w:proofErr w:type="spellEnd"/>
            <w:r w:rsidRPr="008A32F9">
              <w:rPr>
                <w:rFonts w:ascii="Times New Roman" w:hAnsi="Times New Roman" w:cs="Times New Roman"/>
                <w:color w:val="000000"/>
                <w:sz w:val="20"/>
                <w:szCs w:val="20"/>
                <w:lang w:eastAsia="pl-PL" w:bidi="pl-PL"/>
              </w:rPr>
              <w:t xml:space="preserve"> (Microsoft </w:t>
            </w:r>
            <w:r w:rsidRPr="008A32F9">
              <w:rPr>
                <w:rFonts w:ascii="Times New Roman" w:hAnsi="Times New Roman" w:cs="Times New Roman"/>
                <w:color w:val="000000"/>
                <w:sz w:val="20"/>
                <w:szCs w:val="20"/>
                <w:lang w:bidi="en-US"/>
              </w:rPr>
              <w:t xml:space="preserve">SQL Server </w:t>
            </w:r>
            <w:r w:rsidRPr="008A32F9">
              <w:rPr>
                <w:rFonts w:ascii="Times New Roman" w:hAnsi="Times New Roman" w:cs="Times New Roman"/>
                <w:color w:val="000000"/>
                <w:sz w:val="20"/>
                <w:szCs w:val="20"/>
                <w:lang w:eastAsia="pl-PL" w:bidi="pl-PL"/>
              </w:rPr>
              <w:t xml:space="preserve">Enterprise). </w:t>
            </w:r>
          </w:p>
          <w:p w14:paraId="27888BE9"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r w:rsidRPr="008A32F9">
              <w:rPr>
                <w:rFonts w:ascii="Times New Roman" w:hAnsi="Times New Roman" w:cs="Times New Roman"/>
                <w:color w:val="000000"/>
                <w:sz w:val="20"/>
                <w:szCs w:val="20"/>
                <w:lang w:eastAsia="pl-PL" w:bidi="pl-PL"/>
              </w:rPr>
              <w:t xml:space="preserve">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zaproponowania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własny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instalację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integrację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dostarczonego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produktu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przeprowadzi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migrację</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wszelkich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danych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konfiguracji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zapewniając</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identyczne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całego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stosunku</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aktualnego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Przerwa</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działaniu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aktualnie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eksploatowanego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produkcyjnego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wynieść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więcej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niż</w:t>
            </w:r>
            <w:proofErr w:type="spellEnd"/>
            <w:r w:rsidRPr="008A32F9">
              <w:rPr>
                <w:rFonts w:ascii="Times New Roman" w:hAnsi="Times New Roman" w:cs="Times New Roman"/>
                <w:color w:val="000000"/>
                <w:sz w:val="20"/>
                <w:szCs w:val="20"/>
                <w:lang w:eastAsia="pl-PL" w:bidi="pl-PL"/>
              </w:rPr>
              <w:t xml:space="preserve"> 7 </w:t>
            </w:r>
            <w:proofErr w:type="spellStart"/>
            <w:r w:rsidRPr="008A32F9">
              <w:rPr>
                <w:rFonts w:ascii="Times New Roman" w:hAnsi="Times New Roman" w:cs="Times New Roman"/>
                <w:color w:val="000000"/>
                <w:sz w:val="20"/>
                <w:szCs w:val="20"/>
                <w:lang w:eastAsia="pl-PL" w:bidi="pl-PL"/>
              </w:rPr>
              <w:t>godziny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Dodatkowo</w:t>
            </w:r>
            <w:proofErr w:type="spellEnd"/>
            <w:r w:rsidRPr="008A32F9">
              <w:rPr>
                <w:rFonts w:ascii="Times New Roman" w:hAnsi="Times New Roman" w:cs="Times New Roman"/>
                <w:color w:val="000000"/>
                <w:sz w:val="20"/>
                <w:szCs w:val="20"/>
                <w:lang w:eastAsia="pl-PL" w:bidi="pl-PL"/>
              </w:rPr>
              <w:t xml:space="preserve"> 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błędnego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działania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środowiska</w:t>
            </w:r>
            <w:proofErr w:type="spellEnd"/>
            <w:r w:rsidRPr="008A32F9">
              <w:rPr>
                <w:rFonts w:ascii="Times New Roman" w:hAnsi="Times New Roman" w:cs="Times New Roman"/>
                <w:color w:val="000000"/>
                <w:sz w:val="20"/>
                <w:szCs w:val="20"/>
                <w:lang w:eastAsia="pl-PL" w:bidi="pl-PL"/>
              </w:rPr>
              <w:t xml:space="preserve"> po </w:t>
            </w:r>
            <w:proofErr w:type="spellStart"/>
            <w:r w:rsidRPr="008A32F9">
              <w:rPr>
                <w:rFonts w:ascii="Times New Roman" w:hAnsi="Times New Roman" w:cs="Times New Roman"/>
                <w:color w:val="000000"/>
                <w:sz w:val="20"/>
                <w:szCs w:val="20"/>
                <w:lang w:eastAsia="pl-PL" w:bidi="pl-PL"/>
              </w:rPr>
              <w:t>instalacji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licencji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Wykonawca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zobowiązany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będzie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własny</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przywrócić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środowisko</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stanu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poprawnego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funkcjonowania</w:t>
            </w:r>
            <w:proofErr w:type="spellEnd"/>
            <w:r w:rsidRPr="008A32F9">
              <w:rPr>
                <w:rFonts w:ascii="Times New Roman" w:hAnsi="Times New Roman" w:cs="Times New Roman"/>
                <w:color w:val="000000"/>
                <w:sz w:val="20"/>
                <w:szCs w:val="20"/>
                <w:lang w:eastAsia="pl-PL" w:bidi="pl-PL"/>
              </w:rPr>
              <w:t xml:space="preserve">, a w </w:t>
            </w:r>
            <w:proofErr w:type="spellStart"/>
            <w:r w:rsidRPr="008A32F9">
              <w:rPr>
                <w:rFonts w:ascii="Times New Roman" w:hAnsi="Times New Roman" w:cs="Times New Roman"/>
                <w:color w:val="000000"/>
                <w:sz w:val="20"/>
                <w:szCs w:val="20"/>
                <w:lang w:eastAsia="pl-PL" w:bidi="pl-PL"/>
              </w:rPr>
              <w:t>przypadku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braku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takiej</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możliwości</w:t>
            </w:r>
            <w:proofErr w:type="spellEnd"/>
            <w:r w:rsidRPr="008A32F9">
              <w:rPr>
                <w:rFonts w:ascii="Times New Roman" w:hAnsi="Times New Roman" w:cs="Times New Roman"/>
                <w:color w:val="000000"/>
                <w:sz w:val="20"/>
                <w:szCs w:val="20"/>
                <w:lang w:eastAsia="pl-PL" w:bidi="pl-PL"/>
              </w:rPr>
              <w:t xml:space="preserve"> do </w:t>
            </w:r>
            <w:proofErr w:type="spellStart"/>
            <w:r w:rsidRPr="008A32F9">
              <w:rPr>
                <w:rFonts w:ascii="Times New Roman" w:hAnsi="Times New Roman" w:cs="Times New Roman"/>
                <w:color w:val="000000"/>
                <w:sz w:val="20"/>
                <w:szCs w:val="20"/>
                <w:lang w:eastAsia="pl-PL" w:bidi="pl-PL"/>
              </w:rPr>
              <w:t>stanu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pierwotnego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oraz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dostarczenia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innego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spełniającego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wymagania</w:t>
            </w:r>
            <w:proofErr w:type="spellEnd"/>
            <w:r w:rsidRPr="008A32F9">
              <w:rPr>
                <w:rFonts w:ascii="Times New Roman" w:hAnsi="Times New Roman" w:cs="Times New Roman"/>
                <w:color w:val="000000"/>
                <w:sz w:val="20"/>
                <w:szCs w:val="20"/>
                <w:lang w:eastAsia="pl-PL" w:bidi="pl-PL"/>
              </w:rPr>
              <w:t xml:space="preserve"> OPZ.</w:t>
            </w:r>
          </w:p>
          <w:p w14:paraId="3C6C3480" w14:textId="77777777" w:rsidR="00905B1A" w:rsidRPr="008A32F9" w:rsidRDefault="00905B1A" w:rsidP="00905B1A">
            <w:pPr>
              <w:numPr>
                <w:ilvl w:val="0"/>
                <w:numId w:val="14"/>
              </w:numPr>
              <w:ind w:left="993" w:right="20" w:hanging="425"/>
              <w:rPr>
                <w:rFonts w:ascii="Times New Roman" w:hAnsi="Times New Roman" w:cs="Times New Roman"/>
                <w:color w:val="000000"/>
                <w:sz w:val="20"/>
                <w:szCs w:val="20"/>
                <w:lang w:eastAsia="pl-PL" w:bidi="pl-PL"/>
              </w:rPr>
            </w:pPr>
            <w:proofErr w:type="spellStart"/>
            <w:r w:rsidRPr="008A32F9">
              <w:rPr>
                <w:rFonts w:ascii="Times New Roman" w:hAnsi="Times New Roman" w:cs="Times New Roman"/>
                <w:color w:val="000000"/>
                <w:sz w:val="20"/>
                <w:szCs w:val="20"/>
                <w:lang w:eastAsia="pl-PL" w:bidi="pl-PL"/>
              </w:rPr>
              <w:t>Ponadto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zastosowanie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rozwiązania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równoważnego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ograniczyć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funkcjonalności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posiadanego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systemu</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przez</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nie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może</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powodować</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konieczności</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ponoszenia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dodatkowych</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kosztów</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dla</w:t>
            </w:r>
            <w:proofErr w:type="spellEnd"/>
            <w:r w:rsidRPr="008A32F9">
              <w:rPr>
                <w:rFonts w:ascii="Times New Roman" w:hAnsi="Times New Roman" w:cs="Times New Roman"/>
                <w:color w:val="000000"/>
                <w:sz w:val="20"/>
                <w:szCs w:val="20"/>
                <w:lang w:eastAsia="pl-PL" w:bidi="pl-PL"/>
              </w:rPr>
              <w:t xml:space="preserve"> </w:t>
            </w:r>
            <w:proofErr w:type="spellStart"/>
            <w:r w:rsidRPr="008A32F9">
              <w:rPr>
                <w:rFonts w:ascii="Times New Roman" w:hAnsi="Times New Roman" w:cs="Times New Roman"/>
                <w:color w:val="000000"/>
                <w:sz w:val="20"/>
                <w:szCs w:val="20"/>
                <w:lang w:eastAsia="pl-PL" w:bidi="pl-PL"/>
              </w:rPr>
              <w:t>Zamawiającego</w:t>
            </w:r>
            <w:proofErr w:type="spellEnd"/>
            <w:r w:rsidRPr="008A32F9">
              <w:rPr>
                <w:rFonts w:ascii="Times New Roman" w:hAnsi="Times New Roman" w:cs="Times New Roman"/>
                <w:color w:val="000000"/>
                <w:sz w:val="20"/>
                <w:szCs w:val="20"/>
                <w:lang w:eastAsia="pl-PL" w:bidi="pl-PL"/>
              </w:rPr>
              <w:t>.</w:t>
            </w:r>
          </w:p>
          <w:p w14:paraId="1E26D796" w14:textId="77777777" w:rsidR="00905B1A" w:rsidRPr="008A32F9" w:rsidRDefault="00905B1A" w:rsidP="008551C0">
            <w:pPr>
              <w:pStyle w:val="Akapitzlist"/>
              <w:spacing w:after="0" w:line="240" w:lineRule="auto"/>
              <w:rPr>
                <w:rFonts w:ascii="Times New Roman" w:hAnsi="Times New Roman"/>
                <w:sz w:val="20"/>
                <w:szCs w:val="20"/>
              </w:rPr>
            </w:pPr>
          </w:p>
        </w:tc>
      </w:tr>
    </w:tbl>
    <w:p w14:paraId="7498C477" w14:textId="77777777" w:rsidR="00BA0B0B" w:rsidRDefault="00BA0B0B">
      <w:pPr>
        <w:rPr>
          <w:rFonts w:ascii="Times New Roman" w:hAnsi="Times New Roman" w:cs="Times New Roman"/>
          <w:sz w:val="24"/>
          <w:szCs w:val="24"/>
        </w:rPr>
      </w:pPr>
    </w:p>
    <w:p w14:paraId="23B60923" w14:textId="3C3F0F11" w:rsidR="00BA0B0B" w:rsidRDefault="008A32F9">
      <w:pPr>
        <w:rPr>
          <w:rFonts w:ascii="Times New Roman" w:hAnsi="Times New Roman" w:cs="Times New Roman"/>
          <w:sz w:val="24"/>
          <w:szCs w:val="24"/>
        </w:rPr>
      </w:pPr>
      <w:r w:rsidRPr="008A32F9">
        <w:rPr>
          <w:rFonts w:ascii="Times New Roman" w:hAnsi="Times New Roman" w:cs="Times New Roman"/>
          <w:sz w:val="24"/>
          <w:szCs w:val="24"/>
        </w:rPr>
        <w:t xml:space="preserve">Część 3: „Dostawa dysków do serwera – 2 szt. w ramach zadania inwestycyjnego pn.  „Zakup dwóch dysków do serwera” i Pamięci RAM – 6 szt.” </w:t>
      </w:r>
    </w:p>
    <w:tbl>
      <w:tblPr>
        <w:tblStyle w:val="Tabela-Siatka"/>
        <w:tblW w:w="0" w:type="auto"/>
        <w:tblLook w:val="04A0" w:firstRow="1" w:lastRow="0" w:firstColumn="1" w:lastColumn="0" w:noHBand="0" w:noVBand="1"/>
      </w:tblPr>
      <w:tblGrid>
        <w:gridCol w:w="4503"/>
        <w:gridCol w:w="4536"/>
      </w:tblGrid>
      <w:tr w:rsidR="00AC11A7" w:rsidRPr="008A32F9" w14:paraId="40732056" w14:textId="77777777" w:rsidTr="00AC11A7">
        <w:tc>
          <w:tcPr>
            <w:tcW w:w="9039" w:type="dxa"/>
            <w:gridSpan w:val="2"/>
            <w:tcBorders>
              <w:top w:val="single" w:sz="4" w:space="0" w:color="auto"/>
              <w:left w:val="single" w:sz="4" w:space="0" w:color="auto"/>
              <w:bottom w:val="single" w:sz="4" w:space="0" w:color="auto"/>
              <w:right w:val="single" w:sz="4" w:space="0" w:color="auto"/>
            </w:tcBorders>
            <w:hideMark/>
          </w:tcPr>
          <w:p w14:paraId="19893997" w14:textId="77777777" w:rsidR="00AC11A7" w:rsidRPr="008A32F9" w:rsidRDefault="00AC11A7">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Dyski</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serwera</w:t>
            </w:r>
            <w:proofErr w:type="spellEnd"/>
            <w:r w:rsidRPr="008A32F9">
              <w:rPr>
                <w:rFonts w:ascii="Times New Roman" w:hAnsi="Times New Roman" w:cs="Times New Roman"/>
                <w:sz w:val="20"/>
                <w:szCs w:val="20"/>
              </w:rPr>
              <w:t xml:space="preserve"> (2 </w:t>
            </w:r>
            <w:proofErr w:type="spellStart"/>
            <w:r w:rsidRPr="008A32F9">
              <w:rPr>
                <w:rFonts w:ascii="Times New Roman" w:hAnsi="Times New Roman" w:cs="Times New Roman"/>
                <w:sz w:val="20"/>
                <w:szCs w:val="20"/>
              </w:rPr>
              <w:t>sztuki</w:t>
            </w:r>
            <w:proofErr w:type="spellEnd"/>
            <w:r w:rsidRPr="008A32F9">
              <w:rPr>
                <w:rFonts w:ascii="Times New Roman" w:hAnsi="Times New Roman" w:cs="Times New Roman"/>
                <w:sz w:val="20"/>
                <w:szCs w:val="20"/>
              </w:rPr>
              <w:t>)</w:t>
            </w:r>
          </w:p>
        </w:tc>
      </w:tr>
      <w:tr w:rsidR="00AC11A7" w:rsidRPr="008A32F9" w14:paraId="194A0083"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1BAC4BDA"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lastRenderedPageBreak/>
              <w:t>Kompatybilność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serwerem</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BE69E0C"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Dell PowerEdge R640 </w:t>
            </w:r>
            <w:proofErr w:type="spellStart"/>
            <w:r w:rsidRPr="008A32F9">
              <w:rPr>
                <w:rFonts w:ascii="Times New Roman" w:hAnsi="Times New Roman" w:cs="Times New Roman"/>
                <w:sz w:val="20"/>
                <w:szCs w:val="20"/>
              </w:rPr>
              <w:t>Kod</w:t>
            </w:r>
            <w:proofErr w:type="spellEnd"/>
            <w:r w:rsidRPr="008A32F9">
              <w:rPr>
                <w:rFonts w:ascii="Times New Roman" w:hAnsi="Times New Roman" w:cs="Times New Roman"/>
                <w:sz w:val="20"/>
                <w:szCs w:val="20"/>
              </w:rPr>
              <w:t xml:space="preserve"> Service Tag: 9V91YH3</w:t>
            </w:r>
          </w:p>
        </w:tc>
      </w:tr>
      <w:tr w:rsidR="00AC11A7" w:rsidRPr="008A32F9" w14:paraId="1DAF70F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7026660"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Model</w:t>
            </w:r>
          </w:p>
        </w:tc>
        <w:tc>
          <w:tcPr>
            <w:tcW w:w="4536" w:type="dxa"/>
            <w:tcBorders>
              <w:top w:val="single" w:sz="4" w:space="0" w:color="auto"/>
              <w:left w:val="single" w:sz="4" w:space="0" w:color="auto"/>
              <w:bottom w:val="single" w:sz="4" w:space="0" w:color="auto"/>
              <w:right w:val="single" w:sz="4" w:space="0" w:color="auto"/>
            </w:tcBorders>
            <w:hideMark/>
          </w:tcPr>
          <w:p w14:paraId="421E40F9"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Dell 3.84TB SSD SATA Do </w:t>
            </w:r>
            <w:proofErr w:type="spellStart"/>
            <w:r w:rsidRPr="008A32F9">
              <w:rPr>
                <w:rFonts w:ascii="Times New Roman" w:hAnsi="Times New Roman" w:cs="Times New Roman"/>
                <w:sz w:val="20"/>
                <w:szCs w:val="20"/>
              </w:rPr>
              <w:t>Intensywnego</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Odczytu</w:t>
            </w:r>
            <w:proofErr w:type="spellEnd"/>
            <w:r w:rsidRPr="008A32F9">
              <w:rPr>
                <w:rFonts w:ascii="Times New Roman" w:hAnsi="Times New Roman" w:cs="Times New Roman"/>
                <w:sz w:val="20"/>
                <w:szCs w:val="20"/>
              </w:rPr>
              <w:t xml:space="preserve"> 6Gb/s 512e 2.5cala Hot-Plug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równoważne</w:t>
            </w:r>
            <w:proofErr w:type="spellEnd"/>
          </w:p>
        </w:tc>
      </w:tr>
      <w:tr w:rsidR="00AC11A7" w:rsidRPr="008A32F9" w14:paraId="47D1914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6E8D8BC5"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pamięci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masowej</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4737EED1"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3.84TB</w:t>
            </w:r>
          </w:p>
        </w:tc>
      </w:tr>
      <w:tr w:rsidR="00AC11A7" w:rsidRPr="008A32F9" w14:paraId="329D97D2"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DBF4A53"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Interfejs</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E9343D2"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SATA</w:t>
            </w:r>
          </w:p>
        </w:tc>
      </w:tr>
      <w:tr w:rsidR="00AC11A7" w:rsidRPr="008A32F9" w14:paraId="77B9F267"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62D62688"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Konstrukcja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4C91280A"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Solid State</w:t>
            </w:r>
          </w:p>
        </w:tc>
      </w:tr>
      <w:tr w:rsidR="008A32F9" w:rsidRPr="008A32F9" w14:paraId="60F5959C" w14:textId="77777777" w:rsidTr="00AC11A7">
        <w:tc>
          <w:tcPr>
            <w:tcW w:w="4503" w:type="dxa"/>
            <w:tcBorders>
              <w:top w:val="single" w:sz="4" w:space="0" w:color="auto"/>
              <w:left w:val="single" w:sz="4" w:space="0" w:color="auto"/>
              <w:bottom w:val="single" w:sz="4" w:space="0" w:color="auto"/>
              <w:right w:val="single" w:sz="4" w:space="0" w:color="auto"/>
            </w:tcBorders>
          </w:tcPr>
          <w:p w14:paraId="54EB47E7" w14:textId="021F9743"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14:paraId="613247B3" w14:textId="10FA8423"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33955367" w14:textId="77777777" w:rsidR="00AC11A7" w:rsidRDefault="00AC11A7">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4503"/>
        <w:gridCol w:w="4536"/>
      </w:tblGrid>
      <w:tr w:rsidR="00AC11A7" w:rsidRPr="008A32F9" w14:paraId="510EF8CA" w14:textId="77777777" w:rsidTr="00AC11A7">
        <w:tc>
          <w:tcPr>
            <w:tcW w:w="9039" w:type="dxa"/>
            <w:gridSpan w:val="2"/>
            <w:tcBorders>
              <w:top w:val="single" w:sz="4" w:space="0" w:color="auto"/>
              <w:left w:val="single" w:sz="4" w:space="0" w:color="auto"/>
              <w:bottom w:val="single" w:sz="4" w:space="0" w:color="auto"/>
              <w:right w:val="single" w:sz="4" w:space="0" w:color="auto"/>
            </w:tcBorders>
            <w:hideMark/>
          </w:tcPr>
          <w:p w14:paraId="02AD652C" w14:textId="77777777" w:rsidR="00AC11A7" w:rsidRPr="008A32F9" w:rsidRDefault="00AC11A7">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Pamięć</w:t>
            </w:r>
            <w:proofErr w:type="spellEnd"/>
            <w:r w:rsidRPr="008A32F9">
              <w:rPr>
                <w:rFonts w:ascii="Times New Roman" w:hAnsi="Times New Roman" w:cs="Times New Roman"/>
                <w:sz w:val="20"/>
                <w:szCs w:val="20"/>
              </w:rPr>
              <w:t xml:space="preserve"> RAM (6 </w:t>
            </w:r>
            <w:proofErr w:type="spellStart"/>
            <w:r w:rsidRPr="008A32F9">
              <w:rPr>
                <w:rFonts w:ascii="Times New Roman" w:hAnsi="Times New Roman" w:cs="Times New Roman"/>
                <w:sz w:val="20"/>
                <w:szCs w:val="20"/>
              </w:rPr>
              <w:t>sztuk</w:t>
            </w:r>
            <w:proofErr w:type="spellEnd"/>
            <w:r w:rsidRPr="008A32F9">
              <w:rPr>
                <w:rFonts w:ascii="Times New Roman" w:hAnsi="Times New Roman" w:cs="Times New Roman"/>
                <w:sz w:val="20"/>
                <w:szCs w:val="20"/>
              </w:rPr>
              <w:t>)</w:t>
            </w:r>
          </w:p>
        </w:tc>
      </w:tr>
      <w:tr w:rsidR="00AC11A7" w:rsidRPr="008A32F9" w14:paraId="1FCD7845"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466B32E1" w14:textId="77777777" w:rsidR="00AC11A7"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Kompatybilność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serwerem</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98BB5E3" w14:textId="77777777" w:rsidR="00AC11A7" w:rsidRPr="008A32F9" w:rsidRDefault="00AC11A7">
            <w:pPr>
              <w:rPr>
                <w:rFonts w:ascii="Times New Roman" w:hAnsi="Times New Roman" w:cs="Times New Roman"/>
                <w:sz w:val="20"/>
                <w:szCs w:val="20"/>
              </w:rPr>
            </w:pPr>
            <w:r w:rsidRPr="008A32F9">
              <w:rPr>
                <w:rFonts w:ascii="Times New Roman" w:hAnsi="Times New Roman" w:cs="Times New Roman"/>
                <w:sz w:val="20"/>
                <w:szCs w:val="20"/>
              </w:rPr>
              <w:t xml:space="preserve">HP ProLiant DL380 gen9 nr </w:t>
            </w:r>
            <w:proofErr w:type="spellStart"/>
            <w:r w:rsidRPr="008A32F9">
              <w:rPr>
                <w:rFonts w:ascii="Times New Roman" w:hAnsi="Times New Roman" w:cs="Times New Roman"/>
                <w:sz w:val="20"/>
                <w:szCs w:val="20"/>
              </w:rPr>
              <w:t>seryjny</w:t>
            </w:r>
            <w:proofErr w:type="spellEnd"/>
            <w:r w:rsidRPr="008A32F9">
              <w:rPr>
                <w:rFonts w:ascii="Times New Roman" w:hAnsi="Times New Roman" w:cs="Times New Roman"/>
                <w:sz w:val="20"/>
                <w:szCs w:val="20"/>
              </w:rPr>
              <w:t>: CZJ5430LKB</w:t>
            </w:r>
          </w:p>
        </w:tc>
      </w:tr>
      <w:tr w:rsidR="00AC11A7" w:rsidRPr="008A32F9" w14:paraId="58A10E7B"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288BA863" w14:textId="77777777" w:rsidR="00AC11A7"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całkowita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0C7B615" w14:textId="77777777" w:rsidR="00AC11A7" w:rsidRPr="008A32F9" w:rsidRDefault="00584B9C" w:rsidP="00B64F90">
            <w:pPr>
              <w:rPr>
                <w:rFonts w:ascii="Times New Roman" w:hAnsi="Times New Roman" w:cs="Times New Roman"/>
                <w:sz w:val="20"/>
                <w:szCs w:val="20"/>
              </w:rPr>
            </w:pPr>
            <w:r w:rsidRPr="008A32F9">
              <w:rPr>
                <w:rFonts w:ascii="Times New Roman" w:hAnsi="Times New Roman" w:cs="Times New Roman"/>
                <w:sz w:val="20"/>
                <w:szCs w:val="20"/>
              </w:rPr>
              <w:t>16GB</w:t>
            </w:r>
          </w:p>
        </w:tc>
      </w:tr>
      <w:tr w:rsidR="007C51F8" w:rsidRPr="008A32F9" w14:paraId="46A1E664" w14:textId="77777777" w:rsidTr="00AC11A7">
        <w:tc>
          <w:tcPr>
            <w:tcW w:w="4503" w:type="dxa"/>
            <w:tcBorders>
              <w:top w:val="single" w:sz="4" w:space="0" w:color="auto"/>
              <w:left w:val="single" w:sz="4" w:space="0" w:color="auto"/>
              <w:bottom w:val="single" w:sz="4" w:space="0" w:color="auto"/>
              <w:right w:val="single" w:sz="4" w:space="0" w:color="auto"/>
            </w:tcBorders>
          </w:tcPr>
          <w:p w14:paraId="35B57022"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Szybkość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modułu</w:t>
            </w:r>
            <w:proofErr w:type="spellEnd"/>
          </w:p>
        </w:tc>
        <w:tc>
          <w:tcPr>
            <w:tcW w:w="4536" w:type="dxa"/>
            <w:tcBorders>
              <w:top w:val="single" w:sz="4" w:space="0" w:color="auto"/>
              <w:left w:val="single" w:sz="4" w:space="0" w:color="auto"/>
              <w:bottom w:val="single" w:sz="4" w:space="0" w:color="auto"/>
              <w:right w:val="single" w:sz="4" w:space="0" w:color="auto"/>
            </w:tcBorders>
          </w:tcPr>
          <w:p w14:paraId="0C9B8DF7" w14:textId="77777777" w:rsidR="007C51F8" w:rsidRPr="008A32F9" w:rsidRDefault="007C51F8" w:rsidP="00B64F90">
            <w:pPr>
              <w:rPr>
                <w:rFonts w:ascii="Times New Roman" w:hAnsi="Times New Roman" w:cs="Times New Roman"/>
                <w:sz w:val="20"/>
                <w:szCs w:val="20"/>
              </w:rPr>
            </w:pPr>
            <w:r w:rsidRPr="008A32F9">
              <w:rPr>
                <w:rFonts w:ascii="Times New Roman" w:hAnsi="Times New Roman" w:cs="Times New Roman"/>
                <w:sz w:val="20"/>
                <w:szCs w:val="20"/>
              </w:rPr>
              <w:t>PC4-19200</w:t>
            </w:r>
          </w:p>
        </w:tc>
      </w:tr>
      <w:tr w:rsidR="007C51F8" w:rsidRPr="008A32F9" w14:paraId="02A24A14" w14:textId="77777777" w:rsidTr="00AC11A7">
        <w:tc>
          <w:tcPr>
            <w:tcW w:w="4503" w:type="dxa"/>
            <w:tcBorders>
              <w:top w:val="single" w:sz="4" w:space="0" w:color="auto"/>
              <w:left w:val="single" w:sz="4" w:space="0" w:color="auto"/>
              <w:bottom w:val="single" w:sz="4" w:space="0" w:color="auto"/>
              <w:right w:val="single" w:sz="4" w:space="0" w:color="auto"/>
            </w:tcBorders>
          </w:tcPr>
          <w:p w14:paraId="4C1063DE"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Częstotliwość</w:t>
            </w:r>
            <w:proofErr w:type="spellEnd"/>
          </w:p>
        </w:tc>
        <w:tc>
          <w:tcPr>
            <w:tcW w:w="4536" w:type="dxa"/>
            <w:tcBorders>
              <w:top w:val="single" w:sz="4" w:space="0" w:color="auto"/>
              <w:left w:val="single" w:sz="4" w:space="0" w:color="auto"/>
              <w:bottom w:val="single" w:sz="4" w:space="0" w:color="auto"/>
              <w:right w:val="single" w:sz="4" w:space="0" w:color="auto"/>
            </w:tcBorders>
          </w:tcPr>
          <w:p w14:paraId="2BD417D0"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2400MHz</w:t>
            </w:r>
          </w:p>
        </w:tc>
      </w:tr>
      <w:tr w:rsidR="007C51F8" w:rsidRPr="008A32F9" w14:paraId="30B95031" w14:textId="77777777" w:rsidTr="00AC11A7">
        <w:tc>
          <w:tcPr>
            <w:tcW w:w="4503" w:type="dxa"/>
            <w:tcBorders>
              <w:top w:val="single" w:sz="4" w:space="0" w:color="auto"/>
              <w:left w:val="single" w:sz="4" w:space="0" w:color="auto"/>
              <w:bottom w:val="single" w:sz="4" w:space="0" w:color="auto"/>
              <w:right w:val="single" w:sz="4" w:space="0" w:color="auto"/>
            </w:tcBorders>
          </w:tcPr>
          <w:p w14:paraId="270087A1" w14:textId="77777777" w:rsidR="007C51F8" w:rsidRPr="008A32F9" w:rsidRDefault="007C51F8" w:rsidP="007C51F8">
            <w:pPr>
              <w:rPr>
                <w:rFonts w:ascii="Times New Roman" w:hAnsi="Times New Roman" w:cs="Times New Roman"/>
                <w:sz w:val="20"/>
                <w:szCs w:val="20"/>
              </w:rPr>
            </w:pPr>
            <w:r w:rsidRPr="008A32F9">
              <w:rPr>
                <w:rFonts w:ascii="Times New Roman" w:hAnsi="Times New Roman" w:cs="Times New Roman"/>
                <w:sz w:val="20"/>
                <w:szCs w:val="20"/>
              </w:rPr>
              <w:t>Rank</w:t>
            </w:r>
          </w:p>
        </w:tc>
        <w:tc>
          <w:tcPr>
            <w:tcW w:w="4536" w:type="dxa"/>
            <w:tcBorders>
              <w:top w:val="single" w:sz="4" w:space="0" w:color="auto"/>
              <w:left w:val="single" w:sz="4" w:space="0" w:color="auto"/>
              <w:bottom w:val="single" w:sz="4" w:space="0" w:color="auto"/>
              <w:right w:val="single" w:sz="4" w:space="0" w:color="auto"/>
            </w:tcBorders>
          </w:tcPr>
          <w:p w14:paraId="5A600554"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2Rx8</w:t>
            </w:r>
          </w:p>
        </w:tc>
      </w:tr>
      <w:tr w:rsidR="007C51F8" w:rsidRPr="008A32F9" w14:paraId="33E1A287" w14:textId="77777777" w:rsidTr="00AC11A7">
        <w:tc>
          <w:tcPr>
            <w:tcW w:w="4503" w:type="dxa"/>
            <w:tcBorders>
              <w:top w:val="single" w:sz="4" w:space="0" w:color="auto"/>
              <w:left w:val="single" w:sz="4" w:space="0" w:color="auto"/>
              <w:bottom w:val="single" w:sz="4" w:space="0" w:color="auto"/>
              <w:right w:val="single" w:sz="4" w:space="0" w:color="auto"/>
            </w:tcBorders>
          </w:tcPr>
          <w:p w14:paraId="50463820" w14:textId="77777777" w:rsidR="007C51F8" w:rsidRPr="008A32F9" w:rsidRDefault="007C51F8" w:rsidP="007C51F8">
            <w:pPr>
              <w:rPr>
                <w:rFonts w:ascii="Times New Roman" w:hAnsi="Times New Roman" w:cs="Times New Roman"/>
                <w:sz w:val="20"/>
                <w:szCs w:val="20"/>
              </w:rPr>
            </w:pPr>
            <w:proofErr w:type="spellStart"/>
            <w:r w:rsidRPr="008A32F9">
              <w:rPr>
                <w:rFonts w:ascii="Times New Roman" w:hAnsi="Times New Roman" w:cs="Times New Roman"/>
                <w:sz w:val="20"/>
                <w:szCs w:val="20"/>
              </w:rPr>
              <w:t>Rodzaj</w:t>
            </w:r>
            <w:proofErr w:type="spellEnd"/>
          </w:p>
        </w:tc>
        <w:tc>
          <w:tcPr>
            <w:tcW w:w="4536" w:type="dxa"/>
            <w:tcBorders>
              <w:top w:val="single" w:sz="4" w:space="0" w:color="auto"/>
              <w:left w:val="single" w:sz="4" w:space="0" w:color="auto"/>
              <w:bottom w:val="single" w:sz="4" w:space="0" w:color="auto"/>
              <w:right w:val="single" w:sz="4" w:space="0" w:color="auto"/>
            </w:tcBorders>
          </w:tcPr>
          <w:p w14:paraId="30E3F2AD" w14:textId="77777777" w:rsidR="007C51F8" w:rsidRPr="008A32F9" w:rsidRDefault="007C51F8">
            <w:pPr>
              <w:rPr>
                <w:rFonts w:ascii="Times New Roman" w:hAnsi="Times New Roman" w:cs="Times New Roman"/>
                <w:sz w:val="20"/>
                <w:szCs w:val="20"/>
              </w:rPr>
            </w:pPr>
            <w:r w:rsidRPr="008A32F9">
              <w:rPr>
                <w:rFonts w:ascii="Times New Roman" w:hAnsi="Times New Roman" w:cs="Times New Roman"/>
                <w:sz w:val="20"/>
                <w:szCs w:val="20"/>
              </w:rPr>
              <w:t>ECC REGISTERED</w:t>
            </w:r>
          </w:p>
        </w:tc>
      </w:tr>
      <w:tr w:rsidR="008A32F9" w:rsidRPr="008A32F9" w14:paraId="1D57F8B8" w14:textId="77777777" w:rsidTr="00AC11A7">
        <w:tc>
          <w:tcPr>
            <w:tcW w:w="4503" w:type="dxa"/>
            <w:tcBorders>
              <w:top w:val="single" w:sz="4" w:space="0" w:color="auto"/>
              <w:left w:val="single" w:sz="4" w:space="0" w:color="auto"/>
              <w:bottom w:val="single" w:sz="4" w:space="0" w:color="auto"/>
              <w:right w:val="single" w:sz="4" w:space="0" w:color="auto"/>
            </w:tcBorders>
            <w:hideMark/>
          </w:tcPr>
          <w:p w14:paraId="7224DA0D" w14:textId="427681B1"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hideMark/>
          </w:tcPr>
          <w:p w14:paraId="0ACE09BB" w14:textId="3D6C6E4B"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429D3B80" w14:textId="77777777" w:rsidR="008A32F9" w:rsidRDefault="008A32F9" w:rsidP="008A32F9">
      <w:pPr>
        <w:rPr>
          <w:rFonts w:ascii="Times New Roman" w:hAnsi="Times New Roman" w:cs="Times New Roman"/>
          <w:sz w:val="24"/>
          <w:szCs w:val="24"/>
        </w:rPr>
      </w:pPr>
    </w:p>
    <w:p w14:paraId="52ED5DA5" w14:textId="1BA4B0AA" w:rsidR="00AC11A7" w:rsidRDefault="008A32F9">
      <w:pPr>
        <w:rPr>
          <w:rFonts w:ascii="Times New Roman" w:hAnsi="Times New Roman" w:cs="Times New Roman"/>
          <w:sz w:val="24"/>
          <w:szCs w:val="24"/>
        </w:rPr>
      </w:pPr>
      <w:r w:rsidRPr="008A32F9">
        <w:rPr>
          <w:rFonts w:ascii="Times New Roman" w:hAnsi="Times New Roman" w:cs="Times New Roman"/>
          <w:sz w:val="24"/>
          <w:szCs w:val="24"/>
        </w:rPr>
        <w:t>Część 4: „Dostawa skanerów – 11 szt.”</w:t>
      </w:r>
    </w:p>
    <w:tbl>
      <w:tblPr>
        <w:tblStyle w:val="Tabela-Siatka"/>
        <w:tblW w:w="0" w:type="auto"/>
        <w:tblLook w:val="04A0" w:firstRow="1" w:lastRow="0" w:firstColumn="1" w:lastColumn="0" w:noHBand="0" w:noVBand="1"/>
      </w:tblPr>
      <w:tblGrid>
        <w:gridCol w:w="4503"/>
        <w:gridCol w:w="4536"/>
      </w:tblGrid>
      <w:tr w:rsidR="00240651" w:rsidRPr="008A32F9" w14:paraId="498A6C3E" w14:textId="77777777" w:rsidTr="00240651">
        <w:tc>
          <w:tcPr>
            <w:tcW w:w="9039" w:type="dxa"/>
            <w:gridSpan w:val="2"/>
            <w:tcBorders>
              <w:top w:val="single" w:sz="4" w:space="0" w:color="auto"/>
              <w:left w:val="single" w:sz="4" w:space="0" w:color="auto"/>
              <w:bottom w:val="single" w:sz="4" w:space="0" w:color="auto"/>
              <w:right w:val="single" w:sz="4" w:space="0" w:color="auto"/>
            </w:tcBorders>
            <w:hideMark/>
          </w:tcPr>
          <w:p w14:paraId="772E629F" w14:textId="77777777" w:rsidR="00240651" w:rsidRPr="008A32F9" w:rsidRDefault="00240651">
            <w:pPr>
              <w:jc w:val="center"/>
              <w:rPr>
                <w:rFonts w:ascii="Times New Roman" w:hAnsi="Times New Roman" w:cs="Times New Roman"/>
                <w:sz w:val="20"/>
                <w:szCs w:val="20"/>
              </w:rPr>
            </w:pPr>
            <w:proofErr w:type="spellStart"/>
            <w:r w:rsidRPr="008A32F9">
              <w:rPr>
                <w:rFonts w:ascii="Times New Roman" w:hAnsi="Times New Roman" w:cs="Times New Roman"/>
                <w:sz w:val="20"/>
                <w:szCs w:val="20"/>
              </w:rPr>
              <w:t>skaner</w:t>
            </w:r>
            <w:proofErr w:type="spellEnd"/>
            <w:r w:rsidRPr="008A32F9">
              <w:rPr>
                <w:rFonts w:ascii="Times New Roman" w:hAnsi="Times New Roman" w:cs="Times New Roman"/>
                <w:sz w:val="20"/>
                <w:szCs w:val="20"/>
              </w:rPr>
              <w:t xml:space="preserve"> (11 </w:t>
            </w:r>
            <w:proofErr w:type="spellStart"/>
            <w:r w:rsidRPr="008A32F9">
              <w:rPr>
                <w:rFonts w:ascii="Times New Roman" w:hAnsi="Times New Roman" w:cs="Times New Roman"/>
                <w:sz w:val="20"/>
                <w:szCs w:val="20"/>
              </w:rPr>
              <w:t>sztuk</w:t>
            </w:r>
            <w:proofErr w:type="spellEnd"/>
            <w:r w:rsidRPr="008A32F9">
              <w:rPr>
                <w:rFonts w:ascii="Times New Roman" w:hAnsi="Times New Roman" w:cs="Times New Roman"/>
                <w:sz w:val="20"/>
                <w:szCs w:val="20"/>
              </w:rPr>
              <w:t>)</w:t>
            </w:r>
          </w:p>
        </w:tc>
      </w:tr>
      <w:tr w:rsidR="00240651" w:rsidRPr="008A32F9" w14:paraId="568424C2"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5E67516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Typ</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CA9BB53"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Skaner</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podajnikiem</w:t>
            </w:r>
            <w:proofErr w:type="spellEnd"/>
          </w:p>
        </w:tc>
      </w:tr>
      <w:tr w:rsidR="00240651" w:rsidRPr="008A32F9" w14:paraId="3A2631D1" w14:textId="77777777" w:rsidTr="00240651">
        <w:tc>
          <w:tcPr>
            <w:tcW w:w="4503" w:type="dxa"/>
            <w:tcBorders>
              <w:top w:val="single" w:sz="4" w:space="0" w:color="auto"/>
              <w:left w:val="single" w:sz="4" w:space="0" w:color="auto"/>
              <w:bottom w:val="single" w:sz="4" w:space="0" w:color="auto"/>
              <w:right w:val="single" w:sz="4" w:space="0" w:color="auto"/>
            </w:tcBorders>
          </w:tcPr>
          <w:p w14:paraId="26831CD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Funkcje</w:t>
            </w:r>
            <w:proofErr w:type="spellEnd"/>
          </w:p>
        </w:tc>
        <w:tc>
          <w:tcPr>
            <w:tcW w:w="4536" w:type="dxa"/>
            <w:tcBorders>
              <w:top w:val="single" w:sz="4" w:space="0" w:color="auto"/>
              <w:left w:val="single" w:sz="4" w:space="0" w:color="auto"/>
              <w:bottom w:val="single" w:sz="4" w:space="0" w:color="auto"/>
              <w:right w:val="single" w:sz="4" w:space="0" w:color="auto"/>
            </w:tcBorders>
          </w:tcPr>
          <w:p w14:paraId="0EF723D4"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czerni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kolorze</w:t>
            </w:r>
            <w:proofErr w:type="spellEnd"/>
          </w:p>
        </w:tc>
      </w:tr>
      <w:tr w:rsidR="00240651" w:rsidRPr="008A32F9" w14:paraId="411E4F59"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6651E26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optyczna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rozdzielczość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skanowania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6E68AF6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do 600x600 dpi</w:t>
            </w:r>
          </w:p>
        </w:tc>
      </w:tr>
      <w:tr w:rsidR="00240651" w:rsidRPr="008A32F9" w14:paraId="4A63BA3B" w14:textId="77777777" w:rsidTr="00240651">
        <w:tc>
          <w:tcPr>
            <w:tcW w:w="4503" w:type="dxa"/>
            <w:tcBorders>
              <w:top w:val="single" w:sz="4" w:space="0" w:color="auto"/>
              <w:left w:val="single" w:sz="4" w:space="0" w:color="auto"/>
              <w:bottom w:val="single" w:sz="4" w:space="0" w:color="auto"/>
              <w:right w:val="single" w:sz="4" w:space="0" w:color="auto"/>
            </w:tcBorders>
          </w:tcPr>
          <w:p w14:paraId="42D6DB14"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Pojemność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podajnika</w:t>
            </w:r>
            <w:proofErr w:type="spellEnd"/>
          </w:p>
        </w:tc>
        <w:tc>
          <w:tcPr>
            <w:tcW w:w="4536" w:type="dxa"/>
            <w:tcBorders>
              <w:top w:val="single" w:sz="4" w:space="0" w:color="auto"/>
              <w:left w:val="single" w:sz="4" w:space="0" w:color="auto"/>
              <w:bottom w:val="single" w:sz="4" w:space="0" w:color="auto"/>
              <w:right w:val="single" w:sz="4" w:space="0" w:color="auto"/>
            </w:tcBorders>
          </w:tcPr>
          <w:p w14:paraId="479F6EA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100 </w:t>
            </w:r>
            <w:proofErr w:type="spellStart"/>
            <w:r w:rsidRPr="008A32F9">
              <w:rPr>
                <w:rFonts w:ascii="Times New Roman" w:hAnsi="Times New Roman" w:cs="Times New Roman"/>
                <w:sz w:val="20"/>
                <w:szCs w:val="20"/>
              </w:rPr>
              <w:t>arkuszy</w:t>
            </w:r>
            <w:proofErr w:type="spellEnd"/>
            <w:r w:rsidRPr="008A32F9">
              <w:rPr>
                <w:rFonts w:ascii="Times New Roman" w:hAnsi="Times New Roman" w:cs="Times New Roman"/>
                <w:sz w:val="20"/>
                <w:szCs w:val="20"/>
              </w:rPr>
              <w:t xml:space="preserve"> A4 80 g/m2</w:t>
            </w:r>
          </w:p>
        </w:tc>
      </w:tr>
      <w:tr w:rsidR="00240651" w:rsidRPr="008A32F9" w14:paraId="15E45AEC"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6EEC358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szybkość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skanowania</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B8632E0" w14:textId="77777777" w:rsidR="006E5398" w:rsidRPr="003F1D3B" w:rsidRDefault="006E5398" w:rsidP="006E5398">
            <w:pPr>
              <w:rPr>
                <w:rFonts w:ascii="Times New Roman" w:hAnsi="Times New Roman" w:cs="Times New Roman"/>
                <w:color w:val="FF0000"/>
                <w:sz w:val="20"/>
                <w:szCs w:val="20"/>
              </w:rPr>
            </w:pPr>
            <w:proofErr w:type="spellStart"/>
            <w:r w:rsidRPr="003F1D3B">
              <w:rPr>
                <w:rFonts w:ascii="Times New Roman" w:hAnsi="Times New Roman" w:cs="Times New Roman"/>
                <w:color w:val="FF0000"/>
                <w:sz w:val="20"/>
                <w:szCs w:val="20"/>
              </w:rPr>
              <w:t>Szybkość</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skanowania</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jednostronnego</w:t>
            </w:r>
            <w:proofErr w:type="spellEnd"/>
            <w:r w:rsidRPr="003F1D3B">
              <w:rPr>
                <w:rFonts w:ascii="Times New Roman" w:hAnsi="Times New Roman" w:cs="Times New Roman"/>
                <w:color w:val="FF0000"/>
                <w:sz w:val="20"/>
                <w:szCs w:val="20"/>
              </w:rPr>
              <w:t xml:space="preserve"> (w </w:t>
            </w:r>
            <w:proofErr w:type="spellStart"/>
            <w:r w:rsidRPr="003F1D3B">
              <w:rPr>
                <w:rFonts w:ascii="Times New Roman" w:hAnsi="Times New Roman" w:cs="Times New Roman"/>
                <w:color w:val="FF0000"/>
                <w:sz w:val="20"/>
                <w:szCs w:val="20"/>
              </w:rPr>
              <w:t>czerni</w:t>
            </w:r>
            <w:proofErr w:type="spellEnd"/>
            <w:r w:rsidRPr="003F1D3B">
              <w:rPr>
                <w:rFonts w:ascii="Times New Roman" w:hAnsi="Times New Roman" w:cs="Times New Roman"/>
                <w:color w:val="FF0000"/>
                <w:sz w:val="20"/>
                <w:szCs w:val="20"/>
              </w:rPr>
              <w:t xml:space="preserve"> </w:t>
            </w:r>
          </w:p>
          <w:p w14:paraId="365A705A" w14:textId="77777777" w:rsidR="006E5398" w:rsidRPr="003F1D3B" w:rsidRDefault="006E5398" w:rsidP="006E5398">
            <w:pPr>
              <w:rPr>
                <w:rFonts w:ascii="Times New Roman" w:hAnsi="Times New Roman" w:cs="Times New Roman"/>
                <w:color w:val="FF0000"/>
                <w:sz w:val="20"/>
                <w:szCs w:val="20"/>
              </w:rPr>
            </w:pPr>
            <w:proofErr w:type="spellStart"/>
            <w:r w:rsidRPr="003F1D3B">
              <w:rPr>
                <w:rFonts w:ascii="Times New Roman" w:hAnsi="Times New Roman" w:cs="Times New Roman"/>
                <w:color w:val="FF0000"/>
                <w:sz w:val="20"/>
                <w:szCs w:val="20"/>
              </w:rPr>
              <w:t>i</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kolorze</w:t>
            </w:r>
            <w:proofErr w:type="spellEnd"/>
            <w:r w:rsidRPr="003F1D3B">
              <w:rPr>
                <w:rFonts w:ascii="Times New Roman" w:hAnsi="Times New Roman" w:cs="Times New Roman"/>
                <w:color w:val="FF0000"/>
                <w:sz w:val="20"/>
                <w:szCs w:val="20"/>
              </w:rPr>
              <w:t xml:space="preserve">): min. 50 </w:t>
            </w:r>
            <w:proofErr w:type="spellStart"/>
            <w:r w:rsidRPr="003F1D3B">
              <w:rPr>
                <w:rFonts w:ascii="Times New Roman" w:hAnsi="Times New Roman" w:cs="Times New Roman"/>
                <w:color w:val="FF0000"/>
                <w:sz w:val="20"/>
                <w:szCs w:val="20"/>
              </w:rPr>
              <w:t>stron</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na</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minutę</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przy</w:t>
            </w:r>
            <w:proofErr w:type="spellEnd"/>
            <w:r w:rsidRPr="003F1D3B">
              <w:rPr>
                <w:rFonts w:ascii="Times New Roman" w:hAnsi="Times New Roman" w:cs="Times New Roman"/>
                <w:color w:val="FF0000"/>
                <w:sz w:val="20"/>
                <w:szCs w:val="20"/>
              </w:rPr>
              <w:t xml:space="preserve"> </w:t>
            </w:r>
          </w:p>
          <w:p w14:paraId="4694F048" w14:textId="77777777" w:rsidR="006E5398" w:rsidRPr="003F1D3B" w:rsidRDefault="006E5398" w:rsidP="006E5398">
            <w:pPr>
              <w:rPr>
                <w:rFonts w:ascii="Times New Roman" w:hAnsi="Times New Roman" w:cs="Times New Roman"/>
                <w:color w:val="FF0000"/>
                <w:sz w:val="20"/>
                <w:szCs w:val="20"/>
              </w:rPr>
            </w:pPr>
            <w:proofErr w:type="spellStart"/>
            <w:r w:rsidRPr="003F1D3B">
              <w:rPr>
                <w:rFonts w:ascii="Times New Roman" w:hAnsi="Times New Roman" w:cs="Times New Roman"/>
                <w:color w:val="FF0000"/>
                <w:sz w:val="20"/>
                <w:szCs w:val="20"/>
              </w:rPr>
              <w:t>rozdzielczości</w:t>
            </w:r>
            <w:proofErr w:type="spellEnd"/>
            <w:r w:rsidRPr="003F1D3B">
              <w:rPr>
                <w:rFonts w:ascii="Times New Roman" w:hAnsi="Times New Roman" w:cs="Times New Roman"/>
                <w:color w:val="FF0000"/>
                <w:sz w:val="20"/>
                <w:szCs w:val="20"/>
              </w:rPr>
              <w:t xml:space="preserve"> 300 dpi </w:t>
            </w:r>
            <w:proofErr w:type="spellStart"/>
            <w:r w:rsidRPr="003F1D3B">
              <w:rPr>
                <w:rFonts w:ascii="Times New Roman" w:hAnsi="Times New Roman" w:cs="Times New Roman"/>
                <w:color w:val="FF0000"/>
                <w:sz w:val="20"/>
                <w:szCs w:val="20"/>
              </w:rPr>
              <w:t>oraz</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szybkość</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skanowania</w:t>
            </w:r>
            <w:proofErr w:type="spellEnd"/>
            <w:r w:rsidRPr="003F1D3B">
              <w:rPr>
                <w:rFonts w:ascii="Times New Roman" w:hAnsi="Times New Roman" w:cs="Times New Roman"/>
                <w:color w:val="FF0000"/>
                <w:sz w:val="20"/>
                <w:szCs w:val="20"/>
              </w:rPr>
              <w:t xml:space="preserve"> </w:t>
            </w:r>
          </w:p>
          <w:p w14:paraId="5AD2CDDA" w14:textId="77777777" w:rsidR="006E5398" w:rsidRPr="003F1D3B" w:rsidRDefault="006E5398" w:rsidP="006E5398">
            <w:pPr>
              <w:rPr>
                <w:rFonts w:ascii="Times New Roman" w:hAnsi="Times New Roman" w:cs="Times New Roman"/>
                <w:color w:val="FF0000"/>
                <w:sz w:val="20"/>
                <w:szCs w:val="20"/>
              </w:rPr>
            </w:pPr>
            <w:proofErr w:type="spellStart"/>
            <w:r w:rsidRPr="003F1D3B">
              <w:rPr>
                <w:rFonts w:ascii="Times New Roman" w:hAnsi="Times New Roman" w:cs="Times New Roman"/>
                <w:color w:val="FF0000"/>
                <w:sz w:val="20"/>
                <w:szCs w:val="20"/>
              </w:rPr>
              <w:t>dwustronnego</w:t>
            </w:r>
            <w:proofErr w:type="spellEnd"/>
            <w:r w:rsidRPr="003F1D3B">
              <w:rPr>
                <w:rFonts w:ascii="Times New Roman" w:hAnsi="Times New Roman" w:cs="Times New Roman"/>
                <w:color w:val="FF0000"/>
                <w:sz w:val="20"/>
                <w:szCs w:val="20"/>
              </w:rPr>
              <w:t xml:space="preserve"> (w</w:t>
            </w:r>
            <w:r w:rsidRPr="003F1D3B">
              <w:rPr>
                <w:rFonts w:ascii="Times New Roman" w:hAnsi="Times New Roman" w:cs="Times New Roman"/>
                <w:color w:val="FF0000"/>
                <w:sz w:val="20"/>
                <w:szCs w:val="20"/>
              </w:rPr>
              <w:tab/>
              <w:t xml:space="preserve"> </w:t>
            </w:r>
            <w:proofErr w:type="spellStart"/>
            <w:r w:rsidRPr="003F1D3B">
              <w:rPr>
                <w:rFonts w:ascii="Times New Roman" w:hAnsi="Times New Roman" w:cs="Times New Roman"/>
                <w:color w:val="FF0000"/>
                <w:sz w:val="20"/>
                <w:szCs w:val="20"/>
              </w:rPr>
              <w:t>czerni</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i</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kolorze</w:t>
            </w:r>
            <w:proofErr w:type="spellEnd"/>
            <w:r w:rsidRPr="003F1D3B">
              <w:rPr>
                <w:rFonts w:ascii="Times New Roman" w:hAnsi="Times New Roman" w:cs="Times New Roman"/>
                <w:color w:val="FF0000"/>
                <w:sz w:val="20"/>
                <w:szCs w:val="20"/>
              </w:rPr>
              <w:t xml:space="preserve">): min. 100 </w:t>
            </w:r>
            <w:proofErr w:type="spellStart"/>
            <w:r w:rsidRPr="003F1D3B">
              <w:rPr>
                <w:rFonts w:ascii="Times New Roman" w:hAnsi="Times New Roman" w:cs="Times New Roman"/>
                <w:color w:val="FF0000"/>
                <w:sz w:val="20"/>
                <w:szCs w:val="20"/>
              </w:rPr>
              <w:t>stron</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na</w:t>
            </w:r>
            <w:proofErr w:type="spellEnd"/>
            <w:r w:rsidRPr="003F1D3B">
              <w:rPr>
                <w:rFonts w:ascii="Times New Roman" w:hAnsi="Times New Roman" w:cs="Times New Roman"/>
                <w:color w:val="FF0000"/>
                <w:sz w:val="20"/>
                <w:szCs w:val="20"/>
              </w:rPr>
              <w:t xml:space="preserve"> </w:t>
            </w:r>
          </w:p>
          <w:p w14:paraId="76CF9DC4" w14:textId="642FF9E9" w:rsidR="00240651" w:rsidRPr="008A32F9" w:rsidRDefault="006E5398" w:rsidP="006E5398">
            <w:pPr>
              <w:rPr>
                <w:rFonts w:ascii="Times New Roman" w:hAnsi="Times New Roman" w:cs="Times New Roman"/>
                <w:sz w:val="20"/>
                <w:szCs w:val="20"/>
              </w:rPr>
            </w:pPr>
            <w:proofErr w:type="spellStart"/>
            <w:r w:rsidRPr="003F1D3B">
              <w:rPr>
                <w:rFonts w:ascii="Times New Roman" w:hAnsi="Times New Roman" w:cs="Times New Roman"/>
                <w:color w:val="FF0000"/>
                <w:sz w:val="20"/>
                <w:szCs w:val="20"/>
              </w:rPr>
              <w:t>minutę</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przy</w:t>
            </w:r>
            <w:proofErr w:type="spellEnd"/>
            <w:r w:rsidRPr="003F1D3B">
              <w:rPr>
                <w:rFonts w:ascii="Times New Roman" w:hAnsi="Times New Roman" w:cs="Times New Roman"/>
                <w:color w:val="FF0000"/>
                <w:sz w:val="20"/>
                <w:szCs w:val="20"/>
              </w:rPr>
              <w:t xml:space="preserve"> </w:t>
            </w:r>
            <w:proofErr w:type="spellStart"/>
            <w:r w:rsidRPr="003F1D3B">
              <w:rPr>
                <w:rFonts w:ascii="Times New Roman" w:hAnsi="Times New Roman" w:cs="Times New Roman"/>
                <w:color w:val="FF0000"/>
                <w:sz w:val="20"/>
                <w:szCs w:val="20"/>
              </w:rPr>
              <w:t>rozdzielczości</w:t>
            </w:r>
            <w:proofErr w:type="spellEnd"/>
            <w:r w:rsidRPr="003F1D3B">
              <w:rPr>
                <w:rFonts w:ascii="Times New Roman" w:hAnsi="Times New Roman" w:cs="Times New Roman"/>
                <w:color w:val="FF0000"/>
                <w:sz w:val="20"/>
                <w:szCs w:val="20"/>
              </w:rPr>
              <w:t xml:space="preserve"> 300 dpi</w:t>
            </w:r>
          </w:p>
        </w:tc>
      </w:tr>
      <w:tr w:rsidR="00240651" w:rsidRPr="008A32F9" w14:paraId="3F8A8B2D"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7480C6CE"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możliwość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pracy</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sieci</w:t>
            </w:r>
            <w:proofErr w:type="spellEnd"/>
            <w:r w:rsidRPr="008A32F9">
              <w:rPr>
                <w:rFonts w:ascii="Times New Roman" w:hAnsi="Times New Roman" w:cs="Times New Roman"/>
                <w:sz w:val="20"/>
                <w:szCs w:val="20"/>
              </w:rPr>
              <w:t xml:space="preserve"> LAN</w:t>
            </w:r>
          </w:p>
        </w:tc>
        <w:tc>
          <w:tcPr>
            <w:tcW w:w="4536" w:type="dxa"/>
            <w:tcBorders>
              <w:top w:val="single" w:sz="4" w:space="0" w:color="auto"/>
              <w:left w:val="single" w:sz="4" w:space="0" w:color="auto"/>
              <w:bottom w:val="single" w:sz="4" w:space="0" w:color="auto"/>
              <w:right w:val="single" w:sz="4" w:space="0" w:color="auto"/>
            </w:tcBorders>
            <w:hideMark/>
          </w:tcPr>
          <w:p w14:paraId="0B57BA16"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tak</w:t>
            </w:r>
            <w:proofErr w:type="spellEnd"/>
          </w:p>
        </w:tc>
      </w:tr>
      <w:tr w:rsidR="00240651" w:rsidRPr="008A32F9" w14:paraId="466581E9"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410A0521"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Interface</w:t>
            </w:r>
          </w:p>
        </w:tc>
        <w:tc>
          <w:tcPr>
            <w:tcW w:w="4536" w:type="dxa"/>
            <w:tcBorders>
              <w:top w:val="single" w:sz="4" w:space="0" w:color="auto"/>
              <w:left w:val="single" w:sz="4" w:space="0" w:color="auto"/>
              <w:bottom w:val="single" w:sz="4" w:space="0" w:color="auto"/>
              <w:right w:val="single" w:sz="4" w:space="0" w:color="auto"/>
            </w:tcBorders>
            <w:hideMark/>
          </w:tcPr>
          <w:p w14:paraId="38739D4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bCs/>
                <w:sz w:val="20"/>
                <w:szCs w:val="20"/>
              </w:rPr>
              <w:t>USB, Ethernet, Wi-Fi</w:t>
            </w:r>
          </w:p>
        </w:tc>
      </w:tr>
      <w:tr w:rsidR="00240651" w:rsidRPr="008A32F9" w14:paraId="4715AFFD"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F35AEAC"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Sterowniki</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097ACCF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TWAIN, ISIS, WIA, ICA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SANE</w:t>
            </w:r>
          </w:p>
        </w:tc>
      </w:tr>
      <w:tr w:rsidR="00240651" w:rsidRPr="008A32F9" w14:paraId="492F8456"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260D66B6"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dwustronne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6B2A19E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tak</w:t>
            </w:r>
            <w:proofErr w:type="spellEnd"/>
          </w:p>
        </w:tc>
      </w:tr>
      <w:tr w:rsidR="007C51F8" w:rsidRPr="008A32F9" w14:paraId="338CC39C" w14:textId="77777777" w:rsidTr="00240651">
        <w:tc>
          <w:tcPr>
            <w:tcW w:w="4503" w:type="dxa"/>
            <w:tcBorders>
              <w:top w:val="single" w:sz="4" w:space="0" w:color="auto"/>
              <w:left w:val="single" w:sz="4" w:space="0" w:color="auto"/>
              <w:bottom w:val="single" w:sz="4" w:space="0" w:color="auto"/>
              <w:right w:val="single" w:sz="4" w:space="0" w:color="auto"/>
            </w:tcBorders>
          </w:tcPr>
          <w:p w14:paraId="3EF4A8B1"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Wyświetlacz</w:t>
            </w:r>
            <w:proofErr w:type="spellEnd"/>
            <w:r w:rsidRPr="008A32F9">
              <w:rPr>
                <w:rFonts w:ascii="Times New Roman" w:hAnsi="Times New Roman" w:cs="Times New Roman"/>
                <w:sz w:val="20"/>
                <w:szCs w:val="20"/>
              </w:rPr>
              <w:t xml:space="preserve"> LCD</w:t>
            </w:r>
          </w:p>
        </w:tc>
        <w:tc>
          <w:tcPr>
            <w:tcW w:w="4536" w:type="dxa"/>
            <w:tcBorders>
              <w:top w:val="single" w:sz="4" w:space="0" w:color="auto"/>
              <w:left w:val="single" w:sz="4" w:space="0" w:color="auto"/>
              <w:bottom w:val="single" w:sz="4" w:space="0" w:color="auto"/>
              <w:right w:val="single" w:sz="4" w:space="0" w:color="auto"/>
            </w:tcBorders>
          </w:tcPr>
          <w:p w14:paraId="4AF852C9" w14:textId="77777777" w:rsidR="007C51F8" w:rsidRPr="008A32F9" w:rsidRDefault="007C51F8">
            <w:pPr>
              <w:rPr>
                <w:rFonts w:ascii="Times New Roman" w:hAnsi="Times New Roman" w:cs="Times New Roman"/>
                <w:sz w:val="20"/>
                <w:szCs w:val="20"/>
              </w:rPr>
            </w:pPr>
            <w:proofErr w:type="spellStart"/>
            <w:r w:rsidRPr="008A32F9">
              <w:rPr>
                <w:rFonts w:ascii="Times New Roman" w:hAnsi="Times New Roman" w:cs="Times New Roman"/>
                <w:sz w:val="20"/>
                <w:szCs w:val="20"/>
              </w:rPr>
              <w:t>Kolorowy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dotykowy</w:t>
            </w:r>
            <w:proofErr w:type="spellEnd"/>
            <w:r w:rsidRPr="008A32F9">
              <w:rPr>
                <w:rFonts w:ascii="Times New Roman" w:hAnsi="Times New Roman" w:cs="Times New Roman"/>
                <w:sz w:val="20"/>
                <w:szCs w:val="20"/>
              </w:rPr>
              <w:t xml:space="preserve"> 4,3’’</w:t>
            </w:r>
          </w:p>
        </w:tc>
      </w:tr>
      <w:tr w:rsidR="00240651" w:rsidRPr="008A32F9" w14:paraId="5C780BEC"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A39024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plików</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formacie</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381A1A84"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PDF, JPEG, TIFF</w:t>
            </w:r>
          </w:p>
        </w:tc>
      </w:tr>
      <w:tr w:rsidR="00240651" w:rsidRPr="008A32F9" w14:paraId="65599E77"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046E520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rodzaje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174C87BE"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zwykły</w:t>
            </w:r>
            <w:proofErr w:type="spellEnd"/>
          </w:p>
          <w:p w14:paraId="6E00514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o </w:t>
            </w:r>
            <w:proofErr w:type="spellStart"/>
            <w:r w:rsidRPr="008A32F9">
              <w:rPr>
                <w:rFonts w:ascii="Times New Roman" w:hAnsi="Times New Roman" w:cs="Times New Roman"/>
                <w:sz w:val="20"/>
                <w:szCs w:val="20"/>
              </w:rPr>
              <w:t>niskiej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gramaturze</w:t>
            </w:r>
            <w:proofErr w:type="spellEnd"/>
          </w:p>
          <w:p w14:paraId="1D3ACEB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o </w:t>
            </w:r>
            <w:proofErr w:type="spellStart"/>
            <w:r w:rsidRPr="008A32F9">
              <w:rPr>
                <w:rFonts w:ascii="Times New Roman" w:hAnsi="Times New Roman" w:cs="Times New Roman"/>
                <w:sz w:val="20"/>
                <w:szCs w:val="20"/>
              </w:rPr>
              <w:t>wysokiej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gramaturze</w:t>
            </w:r>
            <w:proofErr w:type="spellEnd"/>
          </w:p>
          <w:p w14:paraId="7417EAE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makulaturowy</w:t>
            </w:r>
            <w:proofErr w:type="spellEnd"/>
          </w:p>
          <w:p w14:paraId="549BD698"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wizytówki</w:t>
            </w:r>
            <w:proofErr w:type="spellEnd"/>
          </w:p>
          <w:p w14:paraId="7984590F"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karty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plastikowe</w:t>
            </w:r>
            <w:proofErr w:type="spellEnd"/>
          </w:p>
        </w:tc>
      </w:tr>
      <w:tr w:rsidR="00240651" w:rsidRPr="008A32F9" w14:paraId="1F808552" w14:textId="77777777" w:rsidTr="00240651">
        <w:tc>
          <w:tcPr>
            <w:tcW w:w="4503" w:type="dxa"/>
            <w:tcBorders>
              <w:top w:val="single" w:sz="4" w:space="0" w:color="auto"/>
              <w:left w:val="single" w:sz="4" w:space="0" w:color="auto"/>
              <w:bottom w:val="single" w:sz="4" w:space="0" w:color="auto"/>
              <w:right w:val="single" w:sz="4" w:space="0" w:color="auto"/>
            </w:tcBorders>
            <w:hideMark/>
          </w:tcPr>
          <w:p w14:paraId="3A212B8C"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formaty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hideMark/>
          </w:tcPr>
          <w:p w14:paraId="25907E6A"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A4</w:t>
            </w:r>
          </w:p>
          <w:p w14:paraId="334E7935"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A5</w:t>
            </w:r>
          </w:p>
          <w:p w14:paraId="648CB1C8"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A6</w:t>
            </w:r>
          </w:p>
          <w:p w14:paraId="048D2319"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B5</w:t>
            </w:r>
          </w:p>
          <w:p w14:paraId="3588169A"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B6</w:t>
            </w:r>
          </w:p>
          <w:p w14:paraId="40D7E55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Legal</w:t>
            </w:r>
          </w:p>
          <w:p w14:paraId="35861AD0"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Mexican Legal</w:t>
            </w:r>
          </w:p>
          <w:p w14:paraId="74BF8017"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India Legal</w:t>
            </w:r>
          </w:p>
          <w:p w14:paraId="71A1ED1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Letter</w:t>
            </w:r>
          </w:p>
          <w:p w14:paraId="6C115336"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Executive</w:t>
            </w:r>
          </w:p>
          <w:p w14:paraId="6FB21FF2"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Folio</w:t>
            </w:r>
          </w:p>
        </w:tc>
      </w:tr>
      <w:tr w:rsidR="00240651" w:rsidRPr="008A32F9" w14:paraId="42183436" w14:textId="77777777" w:rsidTr="00240651">
        <w:tc>
          <w:tcPr>
            <w:tcW w:w="4503" w:type="dxa"/>
            <w:tcBorders>
              <w:top w:val="single" w:sz="4" w:space="0" w:color="auto"/>
              <w:left w:val="single" w:sz="4" w:space="0" w:color="auto"/>
              <w:bottom w:val="single" w:sz="4" w:space="0" w:color="auto"/>
              <w:right w:val="single" w:sz="4" w:space="0" w:color="auto"/>
            </w:tcBorders>
          </w:tcPr>
          <w:p w14:paraId="20875EC0"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Obsługiwane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typy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nośników</w:t>
            </w:r>
            <w:proofErr w:type="spellEnd"/>
          </w:p>
        </w:tc>
        <w:tc>
          <w:tcPr>
            <w:tcW w:w="4536" w:type="dxa"/>
            <w:tcBorders>
              <w:top w:val="single" w:sz="4" w:space="0" w:color="auto"/>
              <w:left w:val="single" w:sz="4" w:space="0" w:color="auto"/>
              <w:bottom w:val="single" w:sz="4" w:space="0" w:color="auto"/>
              <w:right w:val="single" w:sz="4" w:space="0" w:color="auto"/>
            </w:tcBorders>
          </w:tcPr>
          <w:p w14:paraId="044ABBED"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 xml:space="preserve">papier </w:t>
            </w:r>
            <w:proofErr w:type="spellStart"/>
            <w:r w:rsidRPr="008A32F9">
              <w:rPr>
                <w:rFonts w:ascii="Times New Roman" w:hAnsi="Times New Roman" w:cs="Times New Roman"/>
                <w:sz w:val="20"/>
                <w:szCs w:val="20"/>
              </w:rPr>
              <w:t>zwykły</w:t>
            </w:r>
            <w:proofErr w:type="spellEnd"/>
            <w:r w:rsidRPr="008A32F9">
              <w:rPr>
                <w:rFonts w:ascii="Times New Roman" w:hAnsi="Times New Roman" w:cs="Times New Roman"/>
                <w:sz w:val="20"/>
                <w:szCs w:val="20"/>
              </w:rPr>
              <w:t xml:space="preserve">, papier </w:t>
            </w:r>
            <w:proofErr w:type="spellStart"/>
            <w:r w:rsidRPr="008A32F9">
              <w:rPr>
                <w:rFonts w:ascii="Times New Roman" w:hAnsi="Times New Roman" w:cs="Times New Roman"/>
                <w:sz w:val="20"/>
                <w:szCs w:val="20"/>
              </w:rPr>
              <w:t>gruby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wizytówki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karty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plastikowe</w:t>
            </w:r>
            <w:proofErr w:type="spellEnd"/>
            <w:r w:rsidRPr="008A32F9">
              <w:rPr>
                <w:rFonts w:ascii="Times New Roman" w:hAnsi="Times New Roman" w:cs="Times New Roman"/>
                <w:sz w:val="20"/>
                <w:szCs w:val="20"/>
              </w:rPr>
              <w:t xml:space="preserve"> o </w:t>
            </w:r>
            <w:proofErr w:type="spellStart"/>
            <w:r w:rsidRPr="008A32F9">
              <w:rPr>
                <w:rFonts w:ascii="Times New Roman" w:hAnsi="Times New Roman" w:cs="Times New Roman"/>
                <w:sz w:val="20"/>
                <w:szCs w:val="20"/>
              </w:rPr>
              <w:t>grubości</w:t>
            </w:r>
            <w:proofErr w:type="spellEnd"/>
            <w:r w:rsidRPr="008A32F9">
              <w:rPr>
                <w:rFonts w:ascii="Times New Roman" w:hAnsi="Times New Roman" w:cs="Times New Roman"/>
                <w:sz w:val="20"/>
                <w:szCs w:val="20"/>
              </w:rPr>
              <w:t xml:space="preserve"> do 1.3 mm</w:t>
            </w:r>
          </w:p>
        </w:tc>
      </w:tr>
      <w:tr w:rsidR="00240651" w:rsidRPr="008A32F9" w14:paraId="0632D961" w14:textId="77777777" w:rsidTr="00240651">
        <w:tc>
          <w:tcPr>
            <w:tcW w:w="4503" w:type="dxa"/>
            <w:tcBorders>
              <w:top w:val="single" w:sz="4" w:space="0" w:color="auto"/>
              <w:left w:val="single" w:sz="4" w:space="0" w:color="auto"/>
              <w:bottom w:val="single" w:sz="4" w:space="0" w:color="auto"/>
              <w:right w:val="single" w:sz="4" w:space="0" w:color="auto"/>
            </w:tcBorders>
          </w:tcPr>
          <w:p w14:paraId="3597CF8A"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Gramatura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papieru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ADF</w:t>
            </w:r>
          </w:p>
        </w:tc>
        <w:tc>
          <w:tcPr>
            <w:tcW w:w="4536" w:type="dxa"/>
            <w:tcBorders>
              <w:top w:val="single" w:sz="4" w:space="0" w:color="auto"/>
              <w:left w:val="single" w:sz="4" w:space="0" w:color="auto"/>
              <w:bottom w:val="single" w:sz="4" w:space="0" w:color="auto"/>
              <w:right w:val="single" w:sz="4" w:space="0" w:color="auto"/>
            </w:tcBorders>
          </w:tcPr>
          <w:p w14:paraId="1C01A565" w14:textId="77777777" w:rsidR="00240651" w:rsidRPr="008A32F9" w:rsidRDefault="00240651">
            <w:pPr>
              <w:rPr>
                <w:rFonts w:ascii="Times New Roman" w:hAnsi="Times New Roman" w:cs="Times New Roman"/>
                <w:sz w:val="20"/>
                <w:szCs w:val="20"/>
              </w:rPr>
            </w:pPr>
            <w:r w:rsidRPr="008A32F9">
              <w:rPr>
                <w:rFonts w:ascii="Times New Roman" w:hAnsi="Times New Roman" w:cs="Times New Roman"/>
                <w:sz w:val="20"/>
                <w:szCs w:val="20"/>
              </w:rPr>
              <w:t>30-400g/m2</w:t>
            </w:r>
          </w:p>
        </w:tc>
      </w:tr>
      <w:tr w:rsidR="00240651" w:rsidRPr="008A32F9" w14:paraId="6EA5D8B6" w14:textId="77777777" w:rsidTr="00240651">
        <w:tc>
          <w:tcPr>
            <w:tcW w:w="4503" w:type="dxa"/>
            <w:tcBorders>
              <w:top w:val="single" w:sz="4" w:space="0" w:color="auto"/>
              <w:left w:val="single" w:sz="4" w:space="0" w:color="auto"/>
              <w:bottom w:val="single" w:sz="4" w:space="0" w:color="auto"/>
              <w:right w:val="single" w:sz="4" w:space="0" w:color="auto"/>
            </w:tcBorders>
          </w:tcPr>
          <w:p w14:paraId="67CA0EDD"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lastRenderedPageBreak/>
              <w:t>Rodzaj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automatycznego</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podajnika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dokumentów</w:t>
            </w:r>
            <w:proofErr w:type="spellEnd"/>
          </w:p>
        </w:tc>
        <w:tc>
          <w:tcPr>
            <w:tcW w:w="4536" w:type="dxa"/>
            <w:tcBorders>
              <w:top w:val="single" w:sz="4" w:space="0" w:color="auto"/>
              <w:left w:val="single" w:sz="4" w:space="0" w:color="auto"/>
              <w:bottom w:val="single" w:sz="4" w:space="0" w:color="auto"/>
              <w:right w:val="single" w:sz="4" w:space="0" w:color="auto"/>
            </w:tcBorders>
          </w:tcPr>
          <w:p w14:paraId="4DA93011" w14:textId="77777777" w:rsidR="00240651" w:rsidRPr="008A32F9" w:rsidRDefault="00240651">
            <w:pPr>
              <w:rPr>
                <w:rFonts w:ascii="Times New Roman" w:hAnsi="Times New Roman" w:cs="Times New Roman"/>
                <w:sz w:val="20"/>
                <w:szCs w:val="20"/>
              </w:rPr>
            </w:pPr>
            <w:proofErr w:type="spellStart"/>
            <w:r w:rsidRPr="008A32F9">
              <w:rPr>
                <w:rFonts w:ascii="Times New Roman" w:hAnsi="Times New Roman" w:cs="Times New Roman"/>
                <w:sz w:val="20"/>
                <w:szCs w:val="20"/>
              </w:rPr>
              <w:t>Skanowanie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dwustronne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jednoprzebiegowe</w:t>
            </w:r>
            <w:proofErr w:type="spellEnd"/>
          </w:p>
        </w:tc>
      </w:tr>
      <w:tr w:rsidR="008A32F9" w:rsidRPr="008A32F9" w14:paraId="74DCB0F1" w14:textId="77777777" w:rsidTr="00240651">
        <w:tc>
          <w:tcPr>
            <w:tcW w:w="4503" w:type="dxa"/>
            <w:tcBorders>
              <w:top w:val="single" w:sz="4" w:space="0" w:color="auto"/>
              <w:left w:val="single" w:sz="4" w:space="0" w:color="auto"/>
              <w:bottom w:val="single" w:sz="4" w:space="0" w:color="auto"/>
              <w:right w:val="single" w:sz="4" w:space="0" w:color="auto"/>
            </w:tcBorders>
          </w:tcPr>
          <w:p w14:paraId="75DF5FA7" w14:textId="608D8602" w:rsidR="008A32F9" w:rsidRPr="008A32F9" w:rsidRDefault="008A32F9" w:rsidP="008A32F9">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14:paraId="1565939D" w14:textId="305ADDDC" w:rsidR="008A32F9" w:rsidRPr="008A32F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 xml:space="preserve">12 </w:t>
            </w:r>
            <w:proofErr w:type="spellStart"/>
            <w:r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bl>
    <w:p w14:paraId="6B77A478" w14:textId="77777777" w:rsidR="00240651" w:rsidRDefault="00240651">
      <w:pPr>
        <w:rPr>
          <w:rFonts w:ascii="Times New Roman" w:hAnsi="Times New Roman" w:cs="Times New Roman"/>
          <w:sz w:val="24"/>
          <w:szCs w:val="24"/>
        </w:rPr>
      </w:pPr>
    </w:p>
    <w:p w14:paraId="3C509EF0" w14:textId="7BEE1E72" w:rsid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t xml:space="preserve">Cześć 5  „Dostawa systemu do monitoringu serwerowni – 2 </w:t>
      </w:r>
      <w:proofErr w:type="spellStart"/>
      <w:r w:rsidRPr="008A32F9">
        <w:rPr>
          <w:rFonts w:ascii="Times New Roman" w:hAnsi="Times New Roman" w:cs="Times New Roman"/>
          <w:sz w:val="24"/>
          <w:szCs w:val="24"/>
        </w:rPr>
        <w:t>szt</w:t>
      </w:r>
      <w:proofErr w:type="spellEnd"/>
      <w:r w:rsidRPr="008A32F9">
        <w:rPr>
          <w:rFonts w:ascii="Times New Roman" w:hAnsi="Times New Roman" w:cs="Times New Roman"/>
          <w:sz w:val="24"/>
          <w:szCs w:val="24"/>
        </w:rPr>
        <w:t>”</w:t>
      </w:r>
    </w:p>
    <w:tbl>
      <w:tblPr>
        <w:tblStyle w:val="Tabela-Siatka"/>
        <w:tblW w:w="0" w:type="auto"/>
        <w:tblLook w:val="04A0" w:firstRow="1" w:lastRow="0" w:firstColumn="1" w:lastColumn="0" w:noHBand="0" w:noVBand="1"/>
      </w:tblPr>
      <w:tblGrid>
        <w:gridCol w:w="2077"/>
        <w:gridCol w:w="6985"/>
      </w:tblGrid>
      <w:tr w:rsidR="00D86FC9" w:rsidRPr="008A32F9" w14:paraId="77753322" w14:textId="77777777" w:rsidTr="00D86FC9">
        <w:tc>
          <w:tcPr>
            <w:tcW w:w="2093" w:type="dxa"/>
          </w:tcPr>
          <w:p w14:paraId="1AAA90CC" w14:textId="77777777" w:rsidR="00D86FC9" w:rsidRPr="008A32F9" w:rsidRDefault="00D86FC9">
            <w:pPr>
              <w:rPr>
                <w:rFonts w:ascii="Times New Roman" w:hAnsi="Times New Roman" w:cs="Times New Roman"/>
                <w:b/>
                <w:sz w:val="20"/>
                <w:szCs w:val="20"/>
              </w:rPr>
            </w:pPr>
            <w:proofErr w:type="spellStart"/>
            <w:r w:rsidRPr="008A32F9">
              <w:rPr>
                <w:rFonts w:ascii="Times New Roman" w:hAnsi="Times New Roman" w:cs="Times New Roman"/>
                <w:b/>
                <w:sz w:val="20"/>
                <w:szCs w:val="20"/>
              </w:rPr>
              <w:t>Nazwa</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parametru</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technicznego</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urządzenia</w:t>
            </w:r>
            <w:proofErr w:type="spellEnd"/>
          </w:p>
        </w:tc>
        <w:tc>
          <w:tcPr>
            <w:tcW w:w="7119" w:type="dxa"/>
          </w:tcPr>
          <w:p w14:paraId="1C81A0E7" w14:textId="77777777" w:rsidR="00D86FC9" w:rsidRPr="008A32F9" w:rsidRDefault="00D86FC9" w:rsidP="00D86FC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Minimalne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wymagania</w:t>
            </w:r>
            <w:proofErr w:type="spellEnd"/>
          </w:p>
          <w:p w14:paraId="340679A3" w14:textId="77777777" w:rsidR="00D86FC9" w:rsidRPr="008A32F9" w:rsidRDefault="00D86FC9" w:rsidP="00D86FC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techniczne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urządzenia</w:t>
            </w:r>
            <w:proofErr w:type="spellEnd"/>
          </w:p>
        </w:tc>
      </w:tr>
      <w:tr w:rsidR="00584B9C" w:rsidRPr="008A32F9" w14:paraId="7FEDD0F3" w14:textId="77777777" w:rsidTr="00A72114">
        <w:tc>
          <w:tcPr>
            <w:tcW w:w="9212" w:type="dxa"/>
            <w:gridSpan w:val="2"/>
          </w:tcPr>
          <w:p w14:paraId="6637A625" w14:textId="77777777" w:rsidR="00584B9C" w:rsidRPr="008A32F9" w:rsidRDefault="00584B9C" w:rsidP="00584B9C">
            <w:pPr>
              <w:rPr>
                <w:rFonts w:ascii="Times New Roman" w:hAnsi="Times New Roman" w:cs="Times New Roman"/>
                <w:sz w:val="20"/>
                <w:szCs w:val="20"/>
              </w:rPr>
            </w:pPr>
            <w:proofErr w:type="spellStart"/>
            <w:r w:rsidRPr="008A32F9">
              <w:rPr>
                <w:rFonts w:ascii="Times New Roman" w:hAnsi="Times New Roman" w:cs="Times New Roman"/>
                <w:sz w:val="20"/>
                <w:szCs w:val="20"/>
              </w:rPr>
              <w:t>Zestaw</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dwóch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serwerowni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rozmieszczonych</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dwóch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oddzielnych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budynkach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oddalone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od</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siebie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około</w:t>
            </w:r>
            <w:proofErr w:type="spellEnd"/>
            <w:r w:rsidRPr="008A32F9">
              <w:rPr>
                <w:rFonts w:ascii="Times New Roman" w:hAnsi="Times New Roman" w:cs="Times New Roman"/>
                <w:sz w:val="20"/>
                <w:szCs w:val="20"/>
              </w:rPr>
              <w:t xml:space="preserve"> 500m </w:t>
            </w:r>
            <w:proofErr w:type="spellStart"/>
            <w:r w:rsidRPr="008A32F9">
              <w:rPr>
                <w:rFonts w:ascii="Times New Roman" w:hAnsi="Times New Roman" w:cs="Times New Roman"/>
                <w:sz w:val="20"/>
                <w:szCs w:val="20"/>
              </w:rPr>
              <w:t>połączone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światłowodem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działające</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jednej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sieci</w:t>
            </w:r>
            <w:proofErr w:type="spellEnd"/>
            <w:r w:rsidRPr="008A32F9">
              <w:rPr>
                <w:rFonts w:ascii="Times New Roman" w:hAnsi="Times New Roman" w:cs="Times New Roman"/>
                <w:sz w:val="20"/>
                <w:szCs w:val="20"/>
              </w:rPr>
              <w:t xml:space="preserve"> LAN. </w:t>
            </w:r>
            <w:proofErr w:type="spellStart"/>
            <w:r w:rsidRPr="008A32F9">
              <w:rPr>
                <w:rFonts w:ascii="Times New Roman" w:hAnsi="Times New Roman" w:cs="Times New Roman"/>
                <w:sz w:val="20"/>
                <w:szCs w:val="20"/>
              </w:rPr>
              <w:t>serwerownie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mają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około</w:t>
            </w:r>
            <w:proofErr w:type="spellEnd"/>
            <w:r w:rsidRPr="008A32F9">
              <w:rPr>
                <w:rFonts w:ascii="Times New Roman" w:hAnsi="Times New Roman" w:cs="Times New Roman"/>
                <w:sz w:val="20"/>
                <w:szCs w:val="20"/>
              </w:rPr>
              <w:t xml:space="preserve"> 10m2 w </w:t>
            </w:r>
            <w:proofErr w:type="spellStart"/>
            <w:r w:rsidRPr="008A32F9">
              <w:rPr>
                <w:rFonts w:ascii="Times New Roman" w:hAnsi="Times New Roman" w:cs="Times New Roman"/>
                <w:sz w:val="20"/>
                <w:szCs w:val="20"/>
              </w:rPr>
              <w:t>każdej</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nich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szafy</w:t>
            </w:r>
            <w:proofErr w:type="spellEnd"/>
            <w:r w:rsidRPr="008A32F9">
              <w:rPr>
                <w:rFonts w:ascii="Times New Roman" w:hAnsi="Times New Roman" w:cs="Times New Roman"/>
                <w:sz w:val="20"/>
                <w:szCs w:val="20"/>
              </w:rPr>
              <w:t xml:space="preserve"> RACK </w:t>
            </w:r>
            <w:proofErr w:type="spellStart"/>
            <w:r w:rsidRPr="008A32F9">
              <w:rPr>
                <w:rFonts w:ascii="Times New Roman" w:hAnsi="Times New Roman" w:cs="Times New Roman"/>
                <w:sz w:val="20"/>
                <w:szCs w:val="20"/>
              </w:rPr>
              <w:t>oraz</w:t>
            </w:r>
            <w:proofErr w:type="spellEnd"/>
            <w:r w:rsidRPr="008A32F9">
              <w:rPr>
                <w:rFonts w:ascii="Times New Roman" w:hAnsi="Times New Roman" w:cs="Times New Roman"/>
                <w:sz w:val="20"/>
                <w:szCs w:val="20"/>
              </w:rPr>
              <w:t xml:space="preserve"> </w:t>
            </w:r>
            <w:proofErr w:type="spellStart"/>
            <w:r w:rsidR="00182996" w:rsidRPr="008A32F9">
              <w:rPr>
                <w:rFonts w:ascii="Times New Roman" w:hAnsi="Times New Roman" w:cs="Times New Roman"/>
                <w:sz w:val="20"/>
                <w:szCs w:val="20"/>
              </w:rPr>
              <w:t>dedykowany</w:t>
            </w:r>
            <w:proofErr w:type="spellEnd"/>
            <w:r w:rsidR="00182996" w:rsidRPr="008A32F9">
              <w:rPr>
                <w:rFonts w:ascii="Times New Roman" w:hAnsi="Times New Roman" w:cs="Times New Roman"/>
                <w:sz w:val="20"/>
                <w:szCs w:val="20"/>
              </w:rPr>
              <w:t xml:space="preserve"> </w:t>
            </w:r>
            <w:proofErr w:type="spellStart"/>
            <w:r w:rsidR="00182996" w:rsidRPr="008A32F9">
              <w:rPr>
                <w:rFonts w:ascii="Times New Roman" w:hAnsi="Times New Roman" w:cs="Times New Roman"/>
                <w:sz w:val="20"/>
                <w:szCs w:val="20"/>
              </w:rPr>
              <w:t>klimatyzator</w:t>
            </w:r>
            <w:proofErr w:type="spellEnd"/>
            <w:r w:rsidRPr="008A32F9">
              <w:rPr>
                <w:rFonts w:ascii="Times New Roman" w:hAnsi="Times New Roman" w:cs="Times New Roman"/>
                <w:sz w:val="20"/>
                <w:szCs w:val="20"/>
              </w:rPr>
              <w:t>.</w:t>
            </w:r>
          </w:p>
        </w:tc>
      </w:tr>
      <w:tr w:rsidR="00D86FC9" w:rsidRPr="008A32F9" w14:paraId="484BCC0B" w14:textId="77777777" w:rsidTr="00D86FC9">
        <w:tc>
          <w:tcPr>
            <w:tcW w:w="2093" w:type="dxa"/>
          </w:tcPr>
          <w:p w14:paraId="6175EF9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Rodzaj</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urzadzenia</w:t>
            </w:r>
            <w:proofErr w:type="spellEnd"/>
          </w:p>
        </w:tc>
        <w:tc>
          <w:tcPr>
            <w:tcW w:w="7119" w:type="dxa"/>
          </w:tcPr>
          <w:p w14:paraId="04764543"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Urządzenie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monitorujące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warunki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środowiskowe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pomieszczenia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serwerowni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oraz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pozwalające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definiowanie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progów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alarmowych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przeznaczone</w:t>
            </w:r>
            <w:proofErr w:type="spellEnd"/>
            <w:r w:rsidRPr="008A32F9">
              <w:rPr>
                <w:rFonts w:ascii="Times New Roman" w:hAnsi="Times New Roman" w:cs="Times New Roman"/>
                <w:sz w:val="20"/>
                <w:szCs w:val="20"/>
              </w:rPr>
              <w:t xml:space="preserve"> do </w:t>
            </w:r>
            <w:proofErr w:type="spellStart"/>
            <w:r w:rsidRPr="008A32F9">
              <w:rPr>
                <w:rFonts w:ascii="Times New Roman" w:hAnsi="Times New Roman" w:cs="Times New Roman"/>
                <w:sz w:val="20"/>
                <w:szCs w:val="20"/>
              </w:rPr>
              <w:t>montażu</w:t>
            </w:r>
            <w:proofErr w:type="spellEnd"/>
            <w:r w:rsidRPr="008A32F9">
              <w:rPr>
                <w:rFonts w:ascii="Times New Roman" w:hAnsi="Times New Roman" w:cs="Times New Roman"/>
                <w:sz w:val="20"/>
                <w:szCs w:val="20"/>
              </w:rPr>
              <w:t xml:space="preserve"> w </w:t>
            </w:r>
            <w:proofErr w:type="spellStart"/>
            <w:r w:rsidRPr="008A32F9">
              <w:rPr>
                <w:rFonts w:ascii="Times New Roman" w:hAnsi="Times New Roman" w:cs="Times New Roman"/>
                <w:sz w:val="20"/>
                <w:szCs w:val="20"/>
              </w:rPr>
              <w:t>szafie</w:t>
            </w:r>
            <w:proofErr w:type="spellEnd"/>
            <w:r w:rsidRPr="008A32F9">
              <w:rPr>
                <w:rFonts w:ascii="Times New Roman" w:hAnsi="Times New Roman" w:cs="Times New Roman"/>
                <w:sz w:val="20"/>
                <w:szCs w:val="20"/>
              </w:rPr>
              <w:t xml:space="preserve"> rack 19”</w:t>
            </w:r>
          </w:p>
        </w:tc>
      </w:tr>
      <w:tr w:rsidR="00D86FC9" w:rsidRPr="008A32F9" w14:paraId="4176F62E" w14:textId="77777777" w:rsidTr="00D86FC9">
        <w:tc>
          <w:tcPr>
            <w:tcW w:w="2093" w:type="dxa"/>
          </w:tcPr>
          <w:p w14:paraId="1EDF9E63"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Zarządzanie</w:t>
            </w:r>
            <w:proofErr w:type="spellEnd"/>
          </w:p>
        </w:tc>
        <w:tc>
          <w:tcPr>
            <w:tcW w:w="7119" w:type="dxa"/>
          </w:tcPr>
          <w:p w14:paraId="03CBEE05"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Zarządzanie</w:t>
            </w:r>
            <w:proofErr w:type="spellEnd"/>
            <w:r w:rsidRPr="008A32F9">
              <w:rPr>
                <w:rFonts w:ascii="Times New Roman" w:hAnsi="Times New Roman" w:cs="Times New Roman"/>
                <w:sz w:val="20"/>
                <w:szCs w:val="20"/>
              </w:rPr>
              <w:t xml:space="preserve"> za </w:t>
            </w:r>
            <w:proofErr w:type="spellStart"/>
            <w:r w:rsidRPr="008A32F9">
              <w:rPr>
                <w:rFonts w:ascii="Times New Roman" w:hAnsi="Times New Roman" w:cs="Times New Roman"/>
                <w:sz w:val="20"/>
                <w:szCs w:val="20"/>
              </w:rPr>
              <w:t>pomocą</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przeglądarki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internetowej</w:t>
            </w:r>
            <w:proofErr w:type="spellEnd"/>
          </w:p>
        </w:tc>
      </w:tr>
      <w:tr w:rsidR="00D86FC9" w:rsidRPr="008A32F9" w14:paraId="07D944F2" w14:textId="77777777" w:rsidTr="00D86FC9">
        <w:tc>
          <w:tcPr>
            <w:tcW w:w="2093" w:type="dxa"/>
          </w:tcPr>
          <w:p w14:paraId="0BCF1DAD"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Powiadomienia</w:t>
            </w:r>
            <w:proofErr w:type="spellEnd"/>
          </w:p>
        </w:tc>
        <w:tc>
          <w:tcPr>
            <w:tcW w:w="7119" w:type="dxa"/>
          </w:tcPr>
          <w:p w14:paraId="23B23CF5" w14:textId="77777777" w:rsidR="00D86FC9" w:rsidRPr="008A32F9" w:rsidRDefault="00914999">
            <w:pPr>
              <w:rPr>
                <w:rFonts w:ascii="Times New Roman" w:hAnsi="Times New Roman" w:cs="Times New Roman"/>
                <w:sz w:val="20"/>
                <w:szCs w:val="20"/>
              </w:rPr>
            </w:pPr>
            <w:r w:rsidRPr="008A32F9">
              <w:rPr>
                <w:rFonts w:ascii="Times New Roman" w:hAnsi="Times New Roman" w:cs="Times New Roman"/>
                <w:sz w:val="20"/>
                <w:szCs w:val="20"/>
              </w:rPr>
              <w:t>FTP</w:t>
            </w:r>
            <w:r w:rsidR="00D86FC9" w:rsidRPr="008A32F9">
              <w:rPr>
                <w:rFonts w:ascii="Times New Roman" w:hAnsi="Times New Roman" w:cs="Times New Roman"/>
                <w:sz w:val="20"/>
                <w:szCs w:val="20"/>
              </w:rPr>
              <w:t>, SMS, SNMP, SMTP</w:t>
            </w:r>
          </w:p>
        </w:tc>
      </w:tr>
      <w:tr w:rsidR="00D86FC9" w:rsidRPr="008A32F9" w14:paraId="57E4DB23" w14:textId="77777777" w:rsidTr="00D86FC9">
        <w:tc>
          <w:tcPr>
            <w:tcW w:w="2093" w:type="dxa"/>
          </w:tcPr>
          <w:p w14:paraId="3536A566"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Watchdog</w:t>
            </w:r>
          </w:p>
        </w:tc>
        <w:tc>
          <w:tcPr>
            <w:tcW w:w="7119" w:type="dxa"/>
          </w:tcPr>
          <w:p w14:paraId="0C73F759"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wbudowany</w:t>
            </w:r>
            <w:proofErr w:type="spellEnd"/>
          </w:p>
        </w:tc>
      </w:tr>
      <w:tr w:rsidR="00D86FC9" w:rsidRPr="008A32F9" w14:paraId="08D92813" w14:textId="77777777" w:rsidTr="00D86FC9">
        <w:tc>
          <w:tcPr>
            <w:tcW w:w="2093" w:type="dxa"/>
          </w:tcPr>
          <w:p w14:paraId="01B7A456"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Interface</w:t>
            </w:r>
          </w:p>
        </w:tc>
        <w:tc>
          <w:tcPr>
            <w:tcW w:w="7119" w:type="dxa"/>
          </w:tcPr>
          <w:p w14:paraId="7D2829D1" w14:textId="77777777" w:rsidR="00D86FC9" w:rsidRPr="008A32F9" w:rsidRDefault="00D86FC9">
            <w:pPr>
              <w:rPr>
                <w:rFonts w:ascii="Times New Roman" w:hAnsi="Times New Roman" w:cs="Times New Roman"/>
                <w:sz w:val="20"/>
                <w:szCs w:val="20"/>
              </w:rPr>
            </w:pPr>
            <w:r w:rsidRPr="008A32F9">
              <w:rPr>
                <w:rFonts w:ascii="Times New Roman" w:hAnsi="Times New Roman" w:cs="Times New Roman"/>
                <w:sz w:val="20"/>
                <w:szCs w:val="20"/>
              </w:rPr>
              <w:t>Ethernet</w:t>
            </w:r>
          </w:p>
        </w:tc>
      </w:tr>
      <w:tr w:rsidR="00D86FC9" w:rsidRPr="008A32F9" w14:paraId="477C84D0" w14:textId="77777777" w:rsidTr="00D86FC9">
        <w:tc>
          <w:tcPr>
            <w:tcW w:w="2093" w:type="dxa"/>
          </w:tcPr>
          <w:p w14:paraId="0DE30FBC"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Moduł</w:t>
            </w:r>
            <w:proofErr w:type="spellEnd"/>
            <w:r w:rsidRPr="008A32F9">
              <w:rPr>
                <w:rFonts w:ascii="Times New Roman" w:hAnsi="Times New Roman" w:cs="Times New Roman"/>
                <w:sz w:val="20"/>
                <w:szCs w:val="20"/>
              </w:rPr>
              <w:t xml:space="preserve"> GSM</w:t>
            </w:r>
          </w:p>
        </w:tc>
        <w:tc>
          <w:tcPr>
            <w:tcW w:w="7119" w:type="dxa"/>
          </w:tcPr>
          <w:p w14:paraId="5ADF66E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wbudowany</w:t>
            </w:r>
            <w:proofErr w:type="spellEnd"/>
          </w:p>
        </w:tc>
      </w:tr>
      <w:tr w:rsidR="00D86FC9" w:rsidRPr="008A32F9" w14:paraId="6DB6DA9B" w14:textId="77777777" w:rsidTr="00D86FC9">
        <w:tc>
          <w:tcPr>
            <w:tcW w:w="2093" w:type="dxa"/>
          </w:tcPr>
          <w:p w14:paraId="0EFFFCED" w14:textId="77777777" w:rsidR="00D86FC9" w:rsidRPr="008A32F9" w:rsidRDefault="00D86FC9">
            <w:pPr>
              <w:rPr>
                <w:rFonts w:ascii="Times New Roman" w:hAnsi="Times New Roman" w:cs="Times New Roman"/>
                <w:sz w:val="20"/>
                <w:szCs w:val="20"/>
              </w:rPr>
            </w:pPr>
            <w:proofErr w:type="spellStart"/>
            <w:r w:rsidRPr="008A32F9">
              <w:rPr>
                <w:rFonts w:ascii="Times New Roman" w:hAnsi="Times New Roman" w:cs="Times New Roman"/>
                <w:sz w:val="20"/>
                <w:szCs w:val="20"/>
              </w:rPr>
              <w:t>Wejście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cyfrowe</w:t>
            </w:r>
            <w:proofErr w:type="spellEnd"/>
            <w:r w:rsidRPr="008A32F9">
              <w:rPr>
                <w:rFonts w:ascii="Times New Roman" w:hAnsi="Times New Roman" w:cs="Times New Roman"/>
                <w:sz w:val="20"/>
                <w:szCs w:val="20"/>
              </w:rPr>
              <w:t xml:space="preserve"> CAN</w:t>
            </w:r>
          </w:p>
        </w:tc>
        <w:tc>
          <w:tcPr>
            <w:tcW w:w="7119" w:type="dxa"/>
          </w:tcPr>
          <w:p w14:paraId="0D96D004" w14:textId="77777777" w:rsidR="00D86FC9" w:rsidRPr="008A32F9" w:rsidRDefault="00D86FC9" w:rsidP="00D86FC9">
            <w:pPr>
              <w:rPr>
                <w:rFonts w:ascii="Times New Roman" w:hAnsi="Times New Roman" w:cs="Times New Roman"/>
                <w:sz w:val="20"/>
                <w:szCs w:val="20"/>
              </w:rPr>
            </w:pPr>
            <w:r w:rsidRPr="008A32F9">
              <w:rPr>
                <w:rFonts w:ascii="Times New Roman" w:hAnsi="Times New Roman" w:cs="Times New Roman"/>
                <w:sz w:val="20"/>
                <w:szCs w:val="20"/>
              </w:rPr>
              <w:t xml:space="preserve">1x6P6C do </w:t>
            </w:r>
            <w:proofErr w:type="spellStart"/>
            <w:r w:rsidRPr="008A32F9">
              <w:rPr>
                <w:rFonts w:ascii="Times New Roman" w:hAnsi="Times New Roman" w:cs="Times New Roman"/>
                <w:sz w:val="20"/>
                <w:szCs w:val="20"/>
              </w:rPr>
              <w:t>podłączenia</w:t>
            </w:r>
            <w:proofErr w:type="spellEnd"/>
            <w:r w:rsidRPr="008A32F9">
              <w:rPr>
                <w:rFonts w:ascii="Times New Roman" w:hAnsi="Times New Roman" w:cs="Times New Roman"/>
                <w:sz w:val="20"/>
                <w:szCs w:val="20"/>
              </w:rPr>
              <w:t xml:space="preserve"> max 32 </w:t>
            </w:r>
            <w:proofErr w:type="spellStart"/>
            <w:r w:rsidRPr="008A32F9">
              <w:rPr>
                <w:rFonts w:ascii="Times New Roman" w:hAnsi="Times New Roman" w:cs="Times New Roman"/>
                <w:sz w:val="20"/>
                <w:szCs w:val="20"/>
              </w:rPr>
              <w:t>czujników</w:t>
            </w:r>
            <w:proofErr w:type="spellEnd"/>
            <w:r w:rsidRPr="008A32F9">
              <w:rPr>
                <w:rFonts w:ascii="Times New Roman" w:hAnsi="Times New Roman" w:cs="Times New Roman"/>
                <w:sz w:val="20"/>
                <w:szCs w:val="20"/>
              </w:rPr>
              <w:t xml:space="preserve"> CAN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modułów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rozszerzenia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magistrali</w:t>
            </w:r>
            <w:proofErr w:type="spellEnd"/>
          </w:p>
        </w:tc>
      </w:tr>
      <w:tr w:rsidR="00D86FC9" w:rsidRPr="008A32F9" w14:paraId="3148A5D6" w14:textId="77777777" w:rsidTr="00D86FC9">
        <w:tc>
          <w:tcPr>
            <w:tcW w:w="2093" w:type="dxa"/>
          </w:tcPr>
          <w:p w14:paraId="1AED4C25" w14:textId="77777777" w:rsidR="00D86FC9" w:rsidRPr="008A32F9" w:rsidRDefault="00D86FC9" w:rsidP="00D86FC9">
            <w:pPr>
              <w:rPr>
                <w:rFonts w:ascii="Times New Roman" w:hAnsi="Times New Roman" w:cs="Times New Roman"/>
                <w:sz w:val="20"/>
                <w:szCs w:val="20"/>
              </w:rPr>
            </w:pPr>
            <w:proofErr w:type="spellStart"/>
            <w:r w:rsidRPr="008A32F9">
              <w:rPr>
                <w:rFonts w:ascii="Times New Roman" w:hAnsi="Times New Roman" w:cs="Times New Roman"/>
                <w:sz w:val="20"/>
                <w:szCs w:val="20"/>
              </w:rPr>
              <w:t>Wejście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analogowe</w:t>
            </w:r>
            <w:proofErr w:type="spellEnd"/>
          </w:p>
        </w:tc>
        <w:tc>
          <w:tcPr>
            <w:tcW w:w="7119" w:type="dxa"/>
          </w:tcPr>
          <w:p w14:paraId="1C8EE735" w14:textId="77777777" w:rsidR="00D86FC9" w:rsidRPr="008A32F9" w:rsidRDefault="00D86FC9" w:rsidP="00D86FC9">
            <w:pPr>
              <w:rPr>
                <w:rFonts w:ascii="Times New Roman" w:hAnsi="Times New Roman" w:cs="Times New Roman"/>
                <w:sz w:val="20"/>
                <w:szCs w:val="20"/>
              </w:rPr>
            </w:pPr>
            <w:r w:rsidRPr="008A32F9">
              <w:rPr>
                <w:rFonts w:ascii="Times New Roman" w:hAnsi="Times New Roman" w:cs="Times New Roman"/>
                <w:sz w:val="20"/>
                <w:szCs w:val="20"/>
              </w:rPr>
              <w:t xml:space="preserve">8x6P6C do </w:t>
            </w:r>
            <w:proofErr w:type="spellStart"/>
            <w:r w:rsidRPr="008A32F9">
              <w:rPr>
                <w:rFonts w:ascii="Times New Roman" w:hAnsi="Times New Roman" w:cs="Times New Roman"/>
                <w:sz w:val="20"/>
                <w:szCs w:val="20"/>
              </w:rPr>
              <w:t>podłączenia</w:t>
            </w:r>
            <w:proofErr w:type="spellEnd"/>
            <w:r w:rsidRPr="008A32F9">
              <w:rPr>
                <w:rFonts w:ascii="Times New Roman" w:hAnsi="Times New Roman" w:cs="Times New Roman"/>
                <w:sz w:val="20"/>
                <w:szCs w:val="20"/>
              </w:rPr>
              <w:t xml:space="preserve"> 8 </w:t>
            </w:r>
            <w:proofErr w:type="spellStart"/>
            <w:r w:rsidRPr="008A32F9">
              <w:rPr>
                <w:rFonts w:ascii="Times New Roman" w:hAnsi="Times New Roman" w:cs="Times New Roman"/>
                <w:sz w:val="20"/>
                <w:szCs w:val="20"/>
              </w:rPr>
              <w:t>czujników</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analogowych</w:t>
            </w:r>
            <w:proofErr w:type="spellEnd"/>
          </w:p>
        </w:tc>
      </w:tr>
      <w:tr w:rsidR="00D86FC9" w:rsidRPr="008A32F9" w14:paraId="714B8F2C" w14:textId="77777777" w:rsidTr="00D86FC9">
        <w:tc>
          <w:tcPr>
            <w:tcW w:w="2093" w:type="dxa"/>
          </w:tcPr>
          <w:p w14:paraId="4B0EC474"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Wyposażenie</w:t>
            </w:r>
            <w:proofErr w:type="spellEnd"/>
          </w:p>
        </w:tc>
        <w:tc>
          <w:tcPr>
            <w:tcW w:w="7119" w:type="dxa"/>
          </w:tcPr>
          <w:p w14:paraId="10937B72" w14:textId="77777777" w:rsidR="00D86FC9" w:rsidRPr="008A32F9" w:rsidRDefault="00914999">
            <w:pPr>
              <w:rPr>
                <w:rFonts w:ascii="Times New Roman" w:hAnsi="Times New Roman" w:cs="Times New Roman"/>
                <w:sz w:val="20"/>
                <w:szCs w:val="20"/>
              </w:rPr>
            </w:pPr>
            <w:proofErr w:type="spellStart"/>
            <w:r w:rsidRPr="008A32F9">
              <w:rPr>
                <w:rFonts w:ascii="Times New Roman" w:hAnsi="Times New Roman" w:cs="Times New Roman"/>
                <w:sz w:val="20"/>
                <w:szCs w:val="20"/>
              </w:rPr>
              <w:t>Urządzenie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należy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wyposażyć</w:t>
            </w:r>
            <w:proofErr w:type="spellEnd"/>
            <w:r w:rsidRPr="008A32F9">
              <w:rPr>
                <w:rFonts w:ascii="Times New Roman" w:hAnsi="Times New Roman" w:cs="Times New Roman"/>
                <w:sz w:val="20"/>
                <w:szCs w:val="20"/>
              </w:rPr>
              <w:t xml:space="preserve"> w :</w:t>
            </w:r>
          </w:p>
          <w:p w14:paraId="04F38E13"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otwarcia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drzwi</w:t>
            </w:r>
            <w:proofErr w:type="spellEnd"/>
          </w:p>
          <w:p w14:paraId="0E9E1139"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utraty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zasilania</w:t>
            </w:r>
            <w:proofErr w:type="spellEnd"/>
          </w:p>
          <w:p w14:paraId="61077286"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Czyjnik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wodą</w:t>
            </w:r>
            <w:proofErr w:type="spellEnd"/>
          </w:p>
          <w:p w14:paraId="75C16F12"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ruchu</w:t>
            </w:r>
            <w:proofErr w:type="spellEnd"/>
          </w:p>
          <w:p w14:paraId="18CEF110"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temperatury</w:t>
            </w:r>
            <w:proofErr w:type="spellEnd"/>
          </w:p>
          <w:p w14:paraId="5602BF77"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wilgotności</w:t>
            </w:r>
            <w:proofErr w:type="spellEnd"/>
          </w:p>
          <w:p w14:paraId="42780B1A"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Czujnik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dymu</w:t>
            </w:r>
            <w:proofErr w:type="spellEnd"/>
          </w:p>
          <w:p w14:paraId="124EBA3E" w14:textId="77777777" w:rsidR="00914999" w:rsidRPr="008A32F9" w:rsidRDefault="00914999" w:rsidP="00914999">
            <w:pPr>
              <w:pStyle w:val="Akapitzlist"/>
              <w:numPr>
                <w:ilvl w:val="0"/>
                <w:numId w:val="5"/>
              </w:numPr>
              <w:spacing w:after="0" w:line="240" w:lineRule="auto"/>
              <w:rPr>
                <w:rFonts w:ascii="Times New Roman" w:hAnsi="Times New Roman"/>
                <w:sz w:val="20"/>
                <w:szCs w:val="20"/>
              </w:rPr>
            </w:pPr>
            <w:proofErr w:type="spellStart"/>
            <w:r w:rsidRPr="008A32F9">
              <w:rPr>
                <w:rFonts w:ascii="Times New Roman" w:hAnsi="Times New Roman"/>
                <w:sz w:val="20"/>
                <w:szCs w:val="20"/>
              </w:rPr>
              <w:t>Kamera</w:t>
            </w:r>
            <w:proofErr w:type="spellEnd"/>
          </w:p>
        </w:tc>
      </w:tr>
      <w:tr w:rsidR="00D86FC9" w:rsidRPr="008A32F9" w14:paraId="20E27951" w14:textId="77777777" w:rsidTr="00D86FC9">
        <w:tc>
          <w:tcPr>
            <w:tcW w:w="2093" w:type="dxa"/>
          </w:tcPr>
          <w:p w14:paraId="7AC08317"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Gwarancja</w:t>
            </w:r>
            <w:proofErr w:type="spellEnd"/>
            <w:r w:rsidRPr="008A32F9">
              <w:rPr>
                <w:rFonts w:ascii="Times New Roman" w:hAnsi="Times New Roman" w:cs="Times New Roman"/>
                <w:sz w:val="20"/>
                <w:szCs w:val="20"/>
              </w:rPr>
              <w:t xml:space="preserve"> </w:t>
            </w:r>
          </w:p>
        </w:tc>
        <w:tc>
          <w:tcPr>
            <w:tcW w:w="7119" w:type="dxa"/>
          </w:tcPr>
          <w:p w14:paraId="46721027" w14:textId="373024BE" w:rsidR="00D86FC9" w:rsidRPr="008A32F9" w:rsidRDefault="008A32F9">
            <w:pPr>
              <w:rPr>
                <w:rFonts w:ascii="Times New Roman" w:hAnsi="Times New Roman" w:cs="Times New Roman"/>
                <w:sz w:val="20"/>
                <w:szCs w:val="20"/>
              </w:rPr>
            </w:pPr>
            <w:r w:rsidRPr="008A32F9">
              <w:rPr>
                <w:rFonts w:ascii="Times New Roman" w:hAnsi="Times New Roman" w:cs="Times New Roman"/>
                <w:sz w:val="20"/>
                <w:szCs w:val="20"/>
              </w:rPr>
              <w:t>12</w:t>
            </w:r>
            <w:r w:rsidR="00584B9C" w:rsidRPr="008A32F9">
              <w:rPr>
                <w:rFonts w:ascii="Times New Roman" w:hAnsi="Times New Roman" w:cs="Times New Roman"/>
                <w:sz w:val="20"/>
                <w:szCs w:val="20"/>
              </w:rPr>
              <w:t xml:space="preserve"> </w:t>
            </w:r>
            <w:proofErr w:type="spellStart"/>
            <w:r w:rsidR="00584B9C" w:rsidRPr="008A32F9">
              <w:rPr>
                <w:rFonts w:ascii="Times New Roman" w:hAnsi="Times New Roman" w:cs="Times New Roman"/>
                <w:sz w:val="20"/>
                <w:szCs w:val="20"/>
              </w:rPr>
              <w:t>miesięcy</w:t>
            </w:r>
            <w:proofErr w:type="spellEnd"/>
            <w:r w:rsidRPr="008A32F9">
              <w:rPr>
                <w:rFonts w:ascii="Times New Roman" w:hAnsi="Times New Roman" w:cs="Times New Roman"/>
                <w:sz w:val="20"/>
                <w:szCs w:val="20"/>
              </w:rPr>
              <w:t xml:space="preserve"> (minimum)</w:t>
            </w:r>
          </w:p>
        </w:tc>
      </w:tr>
      <w:tr w:rsidR="00D86FC9" w:rsidRPr="008A32F9" w14:paraId="313CFE1F" w14:textId="77777777" w:rsidTr="00D86FC9">
        <w:tc>
          <w:tcPr>
            <w:tcW w:w="2093" w:type="dxa"/>
          </w:tcPr>
          <w:p w14:paraId="2B54E767"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Dodatkowe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wyposażenie</w:t>
            </w:r>
            <w:proofErr w:type="spellEnd"/>
          </w:p>
        </w:tc>
        <w:tc>
          <w:tcPr>
            <w:tcW w:w="7119" w:type="dxa"/>
          </w:tcPr>
          <w:p w14:paraId="733E1F20" w14:textId="77777777" w:rsidR="00D86FC9" w:rsidRPr="008A32F9" w:rsidRDefault="00584B9C">
            <w:pPr>
              <w:rPr>
                <w:rFonts w:ascii="Times New Roman" w:hAnsi="Times New Roman" w:cs="Times New Roman"/>
                <w:sz w:val="20"/>
                <w:szCs w:val="20"/>
              </w:rPr>
            </w:pPr>
            <w:proofErr w:type="spellStart"/>
            <w:r w:rsidRPr="008A32F9">
              <w:rPr>
                <w:rFonts w:ascii="Times New Roman" w:hAnsi="Times New Roman" w:cs="Times New Roman"/>
                <w:sz w:val="20"/>
                <w:szCs w:val="20"/>
              </w:rPr>
              <w:t>Okablowanie</w:t>
            </w:r>
            <w:proofErr w:type="spellEnd"/>
            <w:r w:rsidRPr="008A32F9">
              <w:rPr>
                <w:rFonts w:ascii="Times New Roman" w:hAnsi="Times New Roman" w:cs="Times New Roman"/>
                <w:sz w:val="20"/>
                <w:szCs w:val="20"/>
              </w:rPr>
              <w:t xml:space="preserve"> do w/w </w:t>
            </w:r>
            <w:proofErr w:type="spellStart"/>
            <w:r w:rsidRPr="008A32F9">
              <w:rPr>
                <w:rFonts w:ascii="Times New Roman" w:hAnsi="Times New Roman" w:cs="Times New Roman"/>
                <w:sz w:val="20"/>
                <w:szCs w:val="20"/>
              </w:rPr>
              <w:t>zestawu</w:t>
            </w:r>
            <w:proofErr w:type="spellEnd"/>
          </w:p>
        </w:tc>
      </w:tr>
    </w:tbl>
    <w:p w14:paraId="0BEDA988" w14:textId="77777777" w:rsidR="00D86FC9" w:rsidRPr="00C10F59" w:rsidRDefault="00D86FC9">
      <w:pPr>
        <w:rPr>
          <w:rFonts w:ascii="Times New Roman" w:hAnsi="Times New Roman" w:cs="Times New Roman"/>
          <w:sz w:val="24"/>
          <w:szCs w:val="24"/>
        </w:rPr>
      </w:pPr>
    </w:p>
    <w:sectPr w:rsidR="00D86FC9" w:rsidRPr="00C10F59" w:rsidSect="00873F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D1F41" w14:textId="77777777" w:rsidR="00002439" w:rsidRDefault="00002439" w:rsidP="00002439">
      <w:pPr>
        <w:spacing w:after="0" w:line="240" w:lineRule="auto"/>
      </w:pPr>
      <w:r>
        <w:separator/>
      </w:r>
    </w:p>
  </w:endnote>
  <w:endnote w:type="continuationSeparator" w:id="0">
    <w:p w14:paraId="39226BEC" w14:textId="77777777" w:rsidR="00002439" w:rsidRDefault="00002439" w:rsidP="0000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4BA9" w14:textId="77777777" w:rsidR="00DE175C" w:rsidRDefault="00DE17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AA1A" w14:textId="77777777" w:rsidR="00DE175C" w:rsidRDefault="00DE17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A669" w14:textId="77777777" w:rsidR="00DE175C" w:rsidRDefault="00DE17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3E7B" w14:textId="77777777" w:rsidR="00002439" w:rsidRDefault="00002439" w:rsidP="00002439">
      <w:pPr>
        <w:spacing w:after="0" w:line="240" w:lineRule="auto"/>
      </w:pPr>
      <w:r>
        <w:separator/>
      </w:r>
    </w:p>
  </w:footnote>
  <w:footnote w:type="continuationSeparator" w:id="0">
    <w:p w14:paraId="7C0E79D6" w14:textId="77777777" w:rsidR="00002439" w:rsidRDefault="00002439" w:rsidP="0000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325A" w14:textId="77777777" w:rsidR="00DE175C" w:rsidRDefault="00DE17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EC2" w14:textId="5CCE2E46" w:rsidR="00002439" w:rsidRPr="00002439" w:rsidRDefault="00002439" w:rsidP="00DE175C">
    <w:pPr>
      <w:pStyle w:val="Nagwek"/>
      <w:jc w:val="right"/>
    </w:pPr>
    <w:r>
      <w:rPr>
        <w:noProof/>
      </w:rPr>
      <w:drawing>
        <wp:inline distT="0" distB="0" distL="0" distR="0" wp14:anchorId="5DB829AF" wp14:editId="24524684">
          <wp:extent cx="5760720" cy="600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r w:rsidR="00DE175C" w:rsidRPr="00DE175C">
      <w:rPr>
        <w:b/>
        <w:bCs/>
        <w:i/>
        <w:iCs/>
        <w:color w:val="4F81BD" w:themeColor="accent1"/>
      </w:rPr>
      <w:t>Załącznik Nr 1 Opis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0D17" w14:textId="77777777" w:rsidR="00DE175C" w:rsidRDefault="00DE17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02439"/>
    <w:rsid w:val="00027F10"/>
    <w:rsid w:val="001416BF"/>
    <w:rsid w:val="0014330F"/>
    <w:rsid w:val="00182996"/>
    <w:rsid w:val="001A094C"/>
    <w:rsid w:val="001C0734"/>
    <w:rsid w:val="00215533"/>
    <w:rsid w:val="00237E60"/>
    <w:rsid w:val="00240651"/>
    <w:rsid w:val="002820D8"/>
    <w:rsid w:val="002E2C2C"/>
    <w:rsid w:val="00321FA5"/>
    <w:rsid w:val="00355B94"/>
    <w:rsid w:val="003E4D55"/>
    <w:rsid w:val="0043520E"/>
    <w:rsid w:val="00550351"/>
    <w:rsid w:val="00584B9C"/>
    <w:rsid w:val="00630D68"/>
    <w:rsid w:val="006748AC"/>
    <w:rsid w:val="0067694E"/>
    <w:rsid w:val="006A3B75"/>
    <w:rsid w:val="006D6893"/>
    <w:rsid w:val="006E5398"/>
    <w:rsid w:val="007A57A8"/>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168C8"/>
    <w:rsid w:val="00B64F90"/>
    <w:rsid w:val="00B82C64"/>
    <w:rsid w:val="00BA0B0B"/>
    <w:rsid w:val="00C10F59"/>
    <w:rsid w:val="00C21E0B"/>
    <w:rsid w:val="00C5671B"/>
    <w:rsid w:val="00C82867"/>
    <w:rsid w:val="00CB4D3A"/>
    <w:rsid w:val="00CC31F5"/>
    <w:rsid w:val="00CE6801"/>
    <w:rsid w:val="00D86FC9"/>
    <w:rsid w:val="00DE175C"/>
    <w:rsid w:val="00DF0BC7"/>
    <w:rsid w:val="00E003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0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439"/>
  </w:style>
  <w:style w:type="paragraph" w:styleId="Stopka">
    <w:name w:val="footer"/>
    <w:basedOn w:val="Normalny"/>
    <w:link w:val="StopkaZnak"/>
    <w:uiPriority w:val="99"/>
    <w:unhideWhenUsed/>
    <w:rsid w:val="0000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788815030">
      <w:bodyDiv w:val="1"/>
      <w:marLeft w:val="0"/>
      <w:marRight w:val="0"/>
      <w:marTop w:val="0"/>
      <w:marBottom w:val="0"/>
      <w:divBdr>
        <w:top w:val="none" w:sz="0" w:space="0" w:color="auto"/>
        <w:left w:val="none" w:sz="0" w:space="0" w:color="auto"/>
        <w:bottom w:val="none" w:sz="0" w:space="0" w:color="auto"/>
        <w:right w:val="none" w:sz="0" w:space="0" w:color="auto"/>
      </w:divBdr>
      <w:divsChild>
        <w:div w:id="865824755">
          <w:marLeft w:val="-2400"/>
          <w:marRight w:val="-480"/>
          <w:marTop w:val="0"/>
          <w:marBottom w:val="0"/>
          <w:divBdr>
            <w:top w:val="none" w:sz="0" w:space="0" w:color="auto"/>
            <w:left w:val="none" w:sz="0" w:space="0" w:color="auto"/>
            <w:bottom w:val="none" w:sz="0" w:space="0" w:color="auto"/>
            <w:right w:val="none" w:sz="0" w:space="0" w:color="auto"/>
          </w:divBdr>
        </w:div>
        <w:div w:id="1641572629">
          <w:marLeft w:val="-2400"/>
          <w:marRight w:val="-480"/>
          <w:marTop w:val="0"/>
          <w:marBottom w:val="0"/>
          <w:divBdr>
            <w:top w:val="none" w:sz="0" w:space="0" w:color="auto"/>
            <w:left w:val="none" w:sz="0" w:space="0" w:color="auto"/>
            <w:bottom w:val="none" w:sz="0" w:space="0" w:color="auto"/>
            <w:right w:val="none" w:sz="0" w:space="0" w:color="auto"/>
          </w:divBdr>
        </w:div>
        <w:div w:id="1988389408">
          <w:marLeft w:val="-2400"/>
          <w:marRight w:val="-480"/>
          <w:marTop w:val="0"/>
          <w:marBottom w:val="0"/>
          <w:divBdr>
            <w:top w:val="none" w:sz="0" w:space="0" w:color="auto"/>
            <w:left w:val="none" w:sz="0" w:space="0" w:color="auto"/>
            <w:bottom w:val="none" w:sz="0" w:space="0" w:color="auto"/>
            <w:right w:val="none" w:sz="0" w:space="0" w:color="auto"/>
          </w:divBdr>
        </w:div>
        <w:div w:id="1658268030">
          <w:marLeft w:val="-2400"/>
          <w:marRight w:val="-480"/>
          <w:marTop w:val="0"/>
          <w:marBottom w:val="0"/>
          <w:divBdr>
            <w:top w:val="none" w:sz="0" w:space="0" w:color="auto"/>
            <w:left w:val="none" w:sz="0" w:space="0" w:color="auto"/>
            <w:bottom w:val="none" w:sz="0" w:space="0" w:color="auto"/>
            <w:right w:val="none" w:sz="0" w:space="0" w:color="auto"/>
          </w:divBdr>
        </w:div>
        <w:div w:id="1824740317">
          <w:marLeft w:val="-2400"/>
          <w:marRight w:val="-480"/>
          <w:marTop w:val="0"/>
          <w:marBottom w:val="0"/>
          <w:divBdr>
            <w:top w:val="none" w:sz="0" w:space="0" w:color="auto"/>
            <w:left w:val="none" w:sz="0" w:space="0" w:color="auto"/>
            <w:bottom w:val="none" w:sz="0" w:space="0" w:color="auto"/>
            <w:right w:val="none" w:sz="0" w:space="0" w:color="auto"/>
          </w:divBdr>
        </w:div>
        <w:div w:id="1788544669">
          <w:marLeft w:val="-2400"/>
          <w:marRight w:val="-480"/>
          <w:marTop w:val="0"/>
          <w:marBottom w:val="0"/>
          <w:divBdr>
            <w:top w:val="none" w:sz="0" w:space="0" w:color="auto"/>
            <w:left w:val="none" w:sz="0" w:space="0" w:color="auto"/>
            <w:bottom w:val="none" w:sz="0" w:space="0" w:color="auto"/>
            <w:right w:val="none" w:sz="0" w:space="0" w:color="auto"/>
          </w:divBdr>
        </w:div>
        <w:div w:id="1243952183">
          <w:marLeft w:val="-2400"/>
          <w:marRight w:val="-480"/>
          <w:marTop w:val="0"/>
          <w:marBottom w:val="0"/>
          <w:divBdr>
            <w:top w:val="none" w:sz="0" w:space="0" w:color="auto"/>
            <w:left w:val="none" w:sz="0" w:space="0" w:color="auto"/>
            <w:bottom w:val="none" w:sz="0" w:space="0" w:color="auto"/>
            <w:right w:val="none" w:sz="0" w:space="0" w:color="auto"/>
          </w:divBdr>
        </w:div>
      </w:divsChild>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20</Pages>
  <Words>7930</Words>
  <Characters>47586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14</cp:revision>
  <cp:lastPrinted>2022-11-03T09:19:00Z</cp:lastPrinted>
  <dcterms:created xsi:type="dcterms:W3CDTF">2022-11-03T07:36:00Z</dcterms:created>
  <dcterms:modified xsi:type="dcterms:W3CDTF">2022-11-14T10:36:00Z</dcterms:modified>
</cp:coreProperties>
</file>