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C232" w14:textId="77777777" w:rsidR="00A33FB6" w:rsidRPr="00A33FB6" w:rsidRDefault="00A33FB6" w:rsidP="00FA693F">
      <w:pPr>
        <w:spacing w:after="0" w:line="240" w:lineRule="auto"/>
        <w:ind w:firstLine="6804"/>
        <w:jc w:val="both"/>
        <w:rPr>
          <w:rFonts w:ascii="Times New Roman" w:hAnsi="Times New Roman" w:cs="Times New Roman"/>
          <w:sz w:val="20"/>
          <w:szCs w:val="20"/>
        </w:rPr>
      </w:pPr>
      <w:bookmarkStart w:id="0" w:name="_Hlk138662596"/>
      <w:r w:rsidRPr="00A33FB6">
        <w:rPr>
          <w:rFonts w:ascii="Times New Roman" w:hAnsi="Times New Roman" w:cs="Times New Roman"/>
          <w:sz w:val="20"/>
          <w:szCs w:val="20"/>
        </w:rPr>
        <w:t xml:space="preserve">Załącznik nr 1 </w:t>
      </w:r>
    </w:p>
    <w:p w14:paraId="176BD2C1" w14:textId="37CAA8A4" w:rsidR="003B10FB" w:rsidRPr="00A33FB6" w:rsidRDefault="00A33FB6" w:rsidP="00FA693F">
      <w:pPr>
        <w:spacing w:after="0" w:line="240" w:lineRule="auto"/>
        <w:ind w:firstLine="6804"/>
        <w:jc w:val="both"/>
        <w:rPr>
          <w:rFonts w:ascii="Times New Roman" w:hAnsi="Times New Roman" w:cs="Times New Roman"/>
          <w:sz w:val="20"/>
          <w:szCs w:val="20"/>
        </w:rPr>
      </w:pPr>
      <w:r w:rsidRPr="00A33FB6">
        <w:rPr>
          <w:rFonts w:ascii="Times New Roman" w:hAnsi="Times New Roman" w:cs="Times New Roman"/>
          <w:sz w:val="20"/>
          <w:szCs w:val="20"/>
        </w:rPr>
        <w:t xml:space="preserve">do Zarządzenia Nr </w:t>
      </w:r>
      <w:r w:rsidR="00035737">
        <w:rPr>
          <w:rFonts w:ascii="Times New Roman" w:hAnsi="Times New Roman" w:cs="Times New Roman"/>
          <w:sz w:val="20"/>
          <w:szCs w:val="20"/>
        </w:rPr>
        <w:t>32/2023</w:t>
      </w:r>
    </w:p>
    <w:p w14:paraId="1E8100BF" w14:textId="77777777" w:rsidR="00A33FB6" w:rsidRPr="00A33FB6" w:rsidRDefault="00A33FB6" w:rsidP="00FA693F">
      <w:pPr>
        <w:spacing w:after="0" w:line="240" w:lineRule="auto"/>
        <w:ind w:firstLine="6804"/>
        <w:jc w:val="both"/>
        <w:rPr>
          <w:rFonts w:ascii="Times New Roman" w:hAnsi="Times New Roman" w:cs="Times New Roman"/>
          <w:sz w:val="20"/>
          <w:szCs w:val="20"/>
        </w:rPr>
      </w:pPr>
      <w:r w:rsidRPr="00A33FB6">
        <w:rPr>
          <w:rFonts w:ascii="Times New Roman" w:hAnsi="Times New Roman" w:cs="Times New Roman"/>
          <w:sz w:val="20"/>
          <w:szCs w:val="20"/>
        </w:rPr>
        <w:t xml:space="preserve">Starosty Włocławskiego </w:t>
      </w:r>
    </w:p>
    <w:p w14:paraId="56064F91" w14:textId="2D39F4CE" w:rsidR="00A33FB6" w:rsidRDefault="00A33FB6" w:rsidP="00FA693F">
      <w:pPr>
        <w:spacing w:after="0" w:line="240" w:lineRule="auto"/>
        <w:ind w:firstLine="6804"/>
        <w:jc w:val="both"/>
        <w:rPr>
          <w:rFonts w:ascii="Times New Roman" w:hAnsi="Times New Roman" w:cs="Times New Roman"/>
          <w:sz w:val="20"/>
          <w:szCs w:val="20"/>
        </w:rPr>
      </w:pPr>
      <w:r w:rsidRPr="00A33FB6">
        <w:rPr>
          <w:rFonts w:ascii="Times New Roman" w:hAnsi="Times New Roman" w:cs="Times New Roman"/>
          <w:sz w:val="20"/>
          <w:szCs w:val="20"/>
        </w:rPr>
        <w:t>z dnia 2</w:t>
      </w:r>
      <w:r w:rsidR="00910EC5">
        <w:rPr>
          <w:rFonts w:ascii="Times New Roman" w:hAnsi="Times New Roman" w:cs="Times New Roman"/>
          <w:sz w:val="20"/>
          <w:szCs w:val="20"/>
        </w:rPr>
        <w:t>3</w:t>
      </w:r>
      <w:r w:rsidRPr="00A33FB6">
        <w:rPr>
          <w:rFonts w:ascii="Times New Roman" w:hAnsi="Times New Roman" w:cs="Times New Roman"/>
          <w:sz w:val="20"/>
          <w:szCs w:val="20"/>
        </w:rPr>
        <w:t>.06.2023 r.</w:t>
      </w:r>
    </w:p>
    <w:bookmarkEnd w:id="0"/>
    <w:p w14:paraId="4B273FA6" w14:textId="77777777" w:rsidR="00A33FB6" w:rsidRDefault="00A33FB6" w:rsidP="00FA693F">
      <w:pPr>
        <w:pStyle w:val="Nagwek11"/>
        <w:spacing w:before="90"/>
        <w:ind w:left="0" w:firstLine="0"/>
        <w:jc w:val="both"/>
      </w:pPr>
    </w:p>
    <w:p w14:paraId="3BC19234" w14:textId="77777777" w:rsidR="00A33FB6" w:rsidRDefault="00A33FB6" w:rsidP="00F57920">
      <w:pPr>
        <w:pStyle w:val="Nagwek11"/>
        <w:spacing w:before="0"/>
        <w:ind w:left="0" w:firstLine="0"/>
        <w:jc w:val="both"/>
      </w:pPr>
      <w:r>
        <w:t>ANALIZA</w:t>
      </w:r>
      <w:r>
        <w:rPr>
          <w:spacing w:val="-5"/>
        </w:rPr>
        <w:t xml:space="preserve"> </w:t>
      </w:r>
      <w:r>
        <w:t>STANU</w:t>
      </w:r>
      <w:r>
        <w:rPr>
          <w:spacing w:val="-5"/>
        </w:rPr>
        <w:t xml:space="preserve"> </w:t>
      </w:r>
      <w:r>
        <w:t>ORAZ</w:t>
      </w:r>
      <w:r>
        <w:rPr>
          <w:spacing w:val="-3"/>
        </w:rPr>
        <w:t xml:space="preserve"> </w:t>
      </w:r>
      <w:r>
        <w:t>PLAN</w:t>
      </w:r>
      <w:r>
        <w:rPr>
          <w:spacing w:val="-5"/>
        </w:rPr>
        <w:t xml:space="preserve"> </w:t>
      </w:r>
      <w:r>
        <w:t>DZIAŁANIA</w:t>
      </w:r>
      <w:r>
        <w:rPr>
          <w:spacing w:val="-4"/>
        </w:rPr>
        <w:t xml:space="preserve"> </w:t>
      </w:r>
      <w:r>
        <w:t>NA</w:t>
      </w:r>
      <w:r>
        <w:rPr>
          <w:spacing w:val="-5"/>
        </w:rPr>
        <w:t xml:space="preserve"> </w:t>
      </w:r>
      <w:r>
        <w:t>RZECZ</w:t>
      </w:r>
      <w:r>
        <w:rPr>
          <w:spacing w:val="-5"/>
        </w:rPr>
        <w:t xml:space="preserve"> </w:t>
      </w:r>
      <w:r>
        <w:t>POPRAWY</w:t>
      </w:r>
      <w:r>
        <w:rPr>
          <w:spacing w:val="-4"/>
        </w:rPr>
        <w:t xml:space="preserve"> </w:t>
      </w:r>
      <w:r>
        <w:t>ZAPEWNIANIA</w:t>
      </w:r>
      <w:r>
        <w:rPr>
          <w:spacing w:val="-3"/>
        </w:rPr>
        <w:t xml:space="preserve"> </w:t>
      </w:r>
      <w:r>
        <w:t>DOSTĘPNOŚCI OSOBOM ZE SZCZEGÓLNYMI POTRZEBAMI DLA BUDYNKÓW ADMINISTRACYJNYCH STAROSTWA POWIATOWEGO WE WŁOCŁAWKU.</w:t>
      </w:r>
    </w:p>
    <w:p w14:paraId="45E9815B" w14:textId="77777777" w:rsidR="00F57920" w:rsidRDefault="00F57920" w:rsidP="00F57920">
      <w:pPr>
        <w:pStyle w:val="Nagwek11"/>
        <w:spacing w:before="0"/>
        <w:ind w:left="0" w:firstLine="0"/>
        <w:jc w:val="both"/>
      </w:pPr>
    </w:p>
    <w:p w14:paraId="0C12B900" w14:textId="77777777" w:rsidR="00A33FB6" w:rsidRDefault="00A33FB6" w:rsidP="00C85BCB">
      <w:pPr>
        <w:pStyle w:val="Tekstpodstawowy"/>
        <w:spacing w:line="360" w:lineRule="auto"/>
        <w:ind w:right="277" w:firstLine="475"/>
        <w:jc w:val="both"/>
      </w:pPr>
      <w:r>
        <w:t xml:space="preserve">Na podstawie art. 14 ust. 2 i 3 w związku z art. 6 ustawy z dnia 19 lipca 2019 r. </w:t>
      </w:r>
      <w:r w:rsidR="00FA693F">
        <w:br/>
      </w:r>
      <w:r>
        <w:t xml:space="preserve">o zapewnieniu dostępności osobom ze szczególnymi potrzebami przeprowadza się analizę stanu oraz ustala się plan działania na rzecz poprawy zapewnienia dostępności osobom ze szczególnymi </w:t>
      </w:r>
      <w:r>
        <w:rPr>
          <w:spacing w:val="-2"/>
        </w:rPr>
        <w:t>potrzebami.</w:t>
      </w:r>
    </w:p>
    <w:p w14:paraId="454FDBE3" w14:textId="66F17FC4" w:rsidR="00A33FB6" w:rsidRDefault="00A33FB6" w:rsidP="009F60CD">
      <w:pPr>
        <w:pStyle w:val="Nagwek1"/>
        <w:spacing w:line="240" w:lineRule="auto"/>
        <w:ind w:left="720"/>
        <w:rPr>
          <w:spacing w:val="-2"/>
        </w:rPr>
      </w:pPr>
      <w:r w:rsidRPr="00A5352B">
        <w:t>Analiza</w:t>
      </w:r>
      <w:r w:rsidRPr="00A5352B">
        <w:rPr>
          <w:spacing w:val="-5"/>
        </w:rPr>
        <w:t xml:space="preserve"> </w:t>
      </w:r>
      <w:r w:rsidRPr="00A5352B">
        <w:t>stanu</w:t>
      </w:r>
      <w:r w:rsidRPr="00A5352B">
        <w:rPr>
          <w:spacing w:val="-3"/>
        </w:rPr>
        <w:t xml:space="preserve"> </w:t>
      </w:r>
      <w:r w:rsidRPr="00A5352B">
        <w:t>zapewnienia</w:t>
      </w:r>
      <w:r w:rsidRPr="00A5352B">
        <w:rPr>
          <w:spacing w:val="-2"/>
        </w:rPr>
        <w:t xml:space="preserve"> </w:t>
      </w:r>
      <w:r w:rsidRPr="00A5352B">
        <w:t>dostępności</w:t>
      </w:r>
      <w:r w:rsidRPr="00A5352B">
        <w:rPr>
          <w:spacing w:val="-2"/>
        </w:rPr>
        <w:t xml:space="preserve"> </w:t>
      </w:r>
      <w:r w:rsidR="00AB2748">
        <w:rPr>
          <w:spacing w:val="-2"/>
        </w:rPr>
        <w:t xml:space="preserve">osobom </w:t>
      </w:r>
      <w:r w:rsidRPr="00A5352B">
        <w:t>ze</w:t>
      </w:r>
      <w:r w:rsidRPr="00A5352B">
        <w:rPr>
          <w:spacing w:val="-3"/>
        </w:rPr>
        <w:t xml:space="preserve"> </w:t>
      </w:r>
      <w:r w:rsidRPr="00A5352B">
        <w:t>szczególnymi</w:t>
      </w:r>
      <w:r w:rsidRPr="00A5352B">
        <w:rPr>
          <w:spacing w:val="-2"/>
        </w:rPr>
        <w:t xml:space="preserve"> </w:t>
      </w:r>
      <w:r w:rsidRPr="00A5352B">
        <w:t>potrzebami</w:t>
      </w:r>
      <w:r w:rsidRPr="00A5352B">
        <w:rPr>
          <w:spacing w:val="-2"/>
        </w:rPr>
        <w:t xml:space="preserve"> </w:t>
      </w:r>
      <w:r w:rsidRPr="00A5352B">
        <w:t>przez</w:t>
      </w:r>
      <w:r w:rsidRPr="00A5352B">
        <w:rPr>
          <w:spacing w:val="-1"/>
        </w:rPr>
        <w:t xml:space="preserve"> </w:t>
      </w:r>
      <w:r w:rsidRPr="00A5352B">
        <w:t>Starostwo</w:t>
      </w:r>
      <w:r w:rsidRPr="00A5352B">
        <w:rPr>
          <w:spacing w:val="3"/>
        </w:rPr>
        <w:t xml:space="preserve"> </w:t>
      </w:r>
      <w:r w:rsidRPr="00A5352B">
        <w:t>Powiatowe</w:t>
      </w:r>
      <w:r w:rsidRPr="00A5352B">
        <w:rPr>
          <w:spacing w:val="-3"/>
        </w:rPr>
        <w:t xml:space="preserve"> </w:t>
      </w:r>
      <w:r w:rsidRPr="00A5352B">
        <w:t>we Włocławku</w:t>
      </w:r>
      <w:r w:rsidRPr="00A5352B">
        <w:rPr>
          <w:spacing w:val="-2"/>
        </w:rPr>
        <w:t>.</w:t>
      </w:r>
    </w:p>
    <w:p w14:paraId="7DB78F3A" w14:textId="77777777" w:rsidR="00F57920" w:rsidRPr="00F57920" w:rsidRDefault="00F57920" w:rsidP="00F57920"/>
    <w:p w14:paraId="3704A908" w14:textId="0E1FE140" w:rsidR="00C0095E" w:rsidRPr="00CF3E9D" w:rsidRDefault="00F57920" w:rsidP="00F57920">
      <w:pPr>
        <w:pStyle w:val="Akapitzlist"/>
        <w:tabs>
          <w:tab w:val="left" w:pos="0"/>
        </w:tabs>
        <w:spacing w:before="1" w:line="360" w:lineRule="auto"/>
        <w:ind w:left="0" w:firstLine="0"/>
        <w:jc w:val="both"/>
        <w:rPr>
          <w:spacing w:val="-2"/>
          <w:sz w:val="24"/>
          <w:szCs w:val="24"/>
        </w:rPr>
      </w:pPr>
      <w:r>
        <w:rPr>
          <w:b/>
          <w:i/>
          <w:spacing w:val="-2"/>
          <w:sz w:val="24"/>
        </w:rPr>
        <w:tab/>
      </w:r>
      <w:r w:rsidR="00C0095E" w:rsidRPr="00FA693F">
        <w:rPr>
          <w:b/>
          <w:i/>
          <w:spacing w:val="-2"/>
          <w:sz w:val="24"/>
        </w:rPr>
        <w:t>Starostwo Powiatowe we Włocławku</w:t>
      </w:r>
      <w:r w:rsidR="00C0095E">
        <w:rPr>
          <w:spacing w:val="-2"/>
          <w:sz w:val="24"/>
        </w:rPr>
        <w:t xml:space="preserve"> mieści się w dwóch lokalizacjach tj. </w:t>
      </w:r>
      <w:r w:rsidR="00C0095E" w:rsidRPr="00FA693F">
        <w:rPr>
          <w:b/>
          <w:i/>
          <w:spacing w:val="-2"/>
          <w:sz w:val="24"/>
        </w:rPr>
        <w:t>ul. Cyganka 28</w:t>
      </w:r>
      <w:r w:rsidR="00C0095E">
        <w:rPr>
          <w:spacing w:val="-2"/>
          <w:sz w:val="24"/>
        </w:rPr>
        <w:t xml:space="preserve"> – główna siedziba i </w:t>
      </w:r>
      <w:r w:rsidR="00C0095E" w:rsidRPr="00FA693F">
        <w:rPr>
          <w:b/>
          <w:i/>
          <w:spacing w:val="-2"/>
          <w:sz w:val="24"/>
        </w:rPr>
        <w:t>ul. Stodólna 68</w:t>
      </w:r>
      <w:r w:rsidR="00C0095E">
        <w:rPr>
          <w:spacing w:val="-2"/>
          <w:sz w:val="24"/>
        </w:rPr>
        <w:t xml:space="preserve"> zlokalizowanych we Włocławku.</w:t>
      </w:r>
      <w:r w:rsidR="00C0095E" w:rsidRPr="00CF3E9D">
        <w:rPr>
          <w:spacing w:val="-2"/>
          <w:sz w:val="24"/>
          <w:szCs w:val="24"/>
        </w:rPr>
        <w:t xml:space="preserve"> Główna siedziba budynku nie jest dostosowana do osób ze szczególnymi potrzebami.</w:t>
      </w:r>
    </w:p>
    <w:p w14:paraId="34953311" w14:textId="77777777" w:rsidR="00387A16" w:rsidRDefault="00F57920" w:rsidP="00CF3E9D">
      <w:pPr>
        <w:pStyle w:val="Akapitzlist"/>
        <w:tabs>
          <w:tab w:val="left" w:pos="0"/>
        </w:tabs>
        <w:spacing w:before="1" w:line="360" w:lineRule="auto"/>
        <w:ind w:left="0" w:firstLine="0"/>
        <w:jc w:val="both"/>
        <w:rPr>
          <w:spacing w:val="-2"/>
          <w:sz w:val="24"/>
          <w:szCs w:val="24"/>
        </w:rPr>
      </w:pPr>
      <w:r>
        <w:rPr>
          <w:spacing w:val="-2"/>
          <w:sz w:val="24"/>
          <w:szCs w:val="24"/>
        </w:rPr>
        <w:tab/>
      </w:r>
      <w:r w:rsidR="00D1455E" w:rsidRPr="00CF3E9D">
        <w:rPr>
          <w:spacing w:val="-2"/>
          <w:sz w:val="24"/>
          <w:szCs w:val="24"/>
        </w:rPr>
        <w:t>Budynek został</w:t>
      </w:r>
      <w:r w:rsidR="00C0095E" w:rsidRPr="00CF3E9D">
        <w:rPr>
          <w:spacing w:val="-2"/>
          <w:sz w:val="24"/>
          <w:szCs w:val="24"/>
        </w:rPr>
        <w:t xml:space="preserve"> wybudowany w 1928 r. i od 1999 r.</w:t>
      </w:r>
      <w:r>
        <w:rPr>
          <w:spacing w:val="-2"/>
          <w:sz w:val="24"/>
          <w:szCs w:val="24"/>
        </w:rPr>
        <w:t xml:space="preserve"> adoptowany na </w:t>
      </w:r>
      <w:r w:rsidR="00C0095E" w:rsidRPr="00CF3E9D">
        <w:rPr>
          <w:spacing w:val="-2"/>
          <w:sz w:val="24"/>
          <w:szCs w:val="24"/>
        </w:rPr>
        <w:t xml:space="preserve">siedzibę Starostwa Powiatowego. </w:t>
      </w:r>
      <w:r>
        <w:rPr>
          <w:spacing w:val="-2"/>
          <w:sz w:val="24"/>
          <w:szCs w:val="24"/>
        </w:rPr>
        <w:t>Nie</w:t>
      </w:r>
      <w:r w:rsidR="00C0095E" w:rsidRPr="00CF3E9D">
        <w:rPr>
          <w:spacing w:val="-2"/>
          <w:sz w:val="24"/>
          <w:szCs w:val="24"/>
        </w:rPr>
        <w:t xml:space="preserve"> jest przystosowany do potrzeb osób ze szczególnymi potrzebami. </w:t>
      </w:r>
      <w:r w:rsidR="00C172F2" w:rsidRPr="00CF3E9D">
        <w:rPr>
          <w:spacing w:val="-2"/>
          <w:sz w:val="24"/>
          <w:szCs w:val="24"/>
        </w:rPr>
        <w:t xml:space="preserve">Obiekt posiada dwa wejścia do budynku – główne wejście od ul. Brzeskiej ograniczone dla osób z niepełno sprawnościami </w:t>
      </w:r>
      <w:r w:rsidR="00FA693F" w:rsidRPr="00CF3E9D">
        <w:rPr>
          <w:spacing w:val="-2"/>
          <w:sz w:val="24"/>
          <w:szCs w:val="24"/>
        </w:rPr>
        <w:t>barierą w postaci stopnia progowego</w:t>
      </w:r>
      <w:r w:rsidR="00C172F2" w:rsidRPr="00CF3E9D">
        <w:rPr>
          <w:spacing w:val="-2"/>
          <w:sz w:val="24"/>
          <w:szCs w:val="24"/>
        </w:rPr>
        <w:t xml:space="preserve"> przed drzwiami wejśc</w:t>
      </w:r>
      <w:r w:rsidR="00FA693F" w:rsidRPr="00CF3E9D">
        <w:rPr>
          <w:spacing w:val="-2"/>
          <w:sz w:val="24"/>
          <w:szCs w:val="24"/>
        </w:rPr>
        <w:t>iowymi i kolejną</w:t>
      </w:r>
      <w:r w:rsidR="00C172F2" w:rsidRPr="00CF3E9D">
        <w:rPr>
          <w:spacing w:val="-2"/>
          <w:sz w:val="24"/>
          <w:szCs w:val="24"/>
        </w:rPr>
        <w:t xml:space="preserve"> w</w:t>
      </w:r>
      <w:r>
        <w:rPr>
          <w:spacing w:val="-2"/>
          <w:sz w:val="24"/>
          <w:szCs w:val="24"/>
        </w:rPr>
        <w:t> </w:t>
      </w:r>
      <w:r w:rsidR="00C172F2" w:rsidRPr="00CF3E9D">
        <w:rPr>
          <w:spacing w:val="-2"/>
          <w:sz w:val="24"/>
          <w:szCs w:val="24"/>
        </w:rPr>
        <w:t>korytarzu wejściowym.</w:t>
      </w:r>
      <w:r w:rsidR="00870347" w:rsidRPr="00CF3E9D">
        <w:rPr>
          <w:spacing w:val="-2"/>
          <w:sz w:val="24"/>
          <w:szCs w:val="24"/>
        </w:rPr>
        <w:t xml:space="preserve"> Drzwi zewnętrzne nie mają odpowiedniej </w:t>
      </w:r>
      <w:r w:rsidRPr="00CF3E9D">
        <w:rPr>
          <w:spacing w:val="-2"/>
          <w:sz w:val="24"/>
          <w:szCs w:val="24"/>
        </w:rPr>
        <w:t xml:space="preserve">szerokości </w:t>
      </w:r>
      <w:r w:rsidR="00870347" w:rsidRPr="00CF3E9D">
        <w:rPr>
          <w:spacing w:val="-2"/>
          <w:sz w:val="24"/>
          <w:szCs w:val="24"/>
        </w:rPr>
        <w:t>do wózków inwalidzkich, mają jednak możliwość otworzenia drugiego skrzydła.</w:t>
      </w:r>
      <w:r w:rsidR="00C172F2" w:rsidRPr="00CF3E9D">
        <w:rPr>
          <w:spacing w:val="-2"/>
          <w:sz w:val="24"/>
          <w:szCs w:val="24"/>
        </w:rPr>
        <w:t xml:space="preserve"> Na kondygnacji niskiego parteru </w:t>
      </w:r>
      <w:r w:rsidR="006A048A" w:rsidRPr="00CF3E9D">
        <w:rPr>
          <w:spacing w:val="-2"/>
          <w:sz w:val="24"/>
          <w:szCs w:val="24"/>
        </w:rPr>
        <w:t xml:space="preserve">w holu </w:t>
      </w:r>
      <w:r w:rsidR="00C172F2" w:rsidRPr="00CF3E9D">
        <w:rPr>
          <w:spacing w:val="-2"/>
          <w:sz w:val="24"/>
          <w:szCs w:val="24"/>
        </w:rPr>
        <w:t xml:space="preserve">znajduje się tablica </w:t>
      </w:r>
      <w:r w:rsidR="006A048A" w:rsidRPr="00CF3E9D">
        <w:rPr>
          <w:spacing w:val="-2"/>
          <w:sz w:val="24"/>
          <w:szCs w:val="24"/>
        </w:rPr>
        <w:t xml:space="preserve">informacyjna </w:t>
      </w:r>
      <w:r w:rsidR="00C172F2" w:rsidRPr="00CF3E9D">
        <w:rPr>
          <w:spacing w:val="-2"/>
          <w:sz w:val="24"/>
          <w:szCs w:val="24"/>
        </w:rPr>
        <w:t xml:space="preserve">z rozpiską </w:t>
      </w:r>
      <w:r w:rsidR="006A048A" w:rsidRPr="00CF3E9D">
        <w:rPr>
          <w:spacing w:val="-2"/>
          <w:sz w:val="24"/>
          <w:szCs w:val="24"/>
        </w:rPr>
        <w:t xml:space="preserve">poszczególnych pomieszczeń </w:t>
      </w:r>
      <w:r w:rsidR="00C172F2" w:rsidRPr="00CF3E9D">
        <w:rPr>
          <w:spacing w:val="-2"/>
          <w:sz w:val="24"/>
          <w:szCs w:val="24"/>
        </w:rPr>
        <w:t>wraz z</w:t>
      </w:r>
      <w:r>
        <w:rPr>
          <w:spacing w:val="-2"/>
          <w:sz w:val="24"/>
          <w:szCs w:val="24"/>
        </w:rPr>
        <w:t> </w:t>
      </w:r>
      <w:r w:rsidR="00C172F2" w:rsidRPr="00CF3E9D">
        <w:rPr>
          <w:spacing w:val="-2"/>
          <w:sz w:val="24"/>
          <w:szCs w:val="24"/>
        </w:rPr>
        <w:t xml:space="preserve">numerami pięter i </w:t>
      </w:r>
      <w:r w:rsidR="00387A16">
        <w:rPr>
          <w:spacing w:val="-2"/>
          <w:sz w:val="24"/>
          <w:szCs w:val="24"/>
        </w:rPr>
        <w:t>biur</w:t>
      </w:r>
      <w:r>
        <w:rPr>
          <w:spacing w:val="-2"/>
          <w:sz w:val="24"/>
          <w:szCs w:val="24"/>
        </w:rPr>
        <w:t>.</w:t>
      </w:r>
      <w:r w:rsidR="00FA693F" w:rsidRPr="00CF3E9D">
        <w:rPr>
          <w:spacing w:val="-2"/>
          <w:sz w:val="24"/>
          <w:szCs w:val="24"/>
        </w:rPr>
        <w:t xml:space="preserve"> </w:t>
      </w:r>
      <w:r>
        <w:rPr>
          <w:spacing w:val="-2"/>
          <w:sz w:val="24"/>
          <w:szCs w:val="24"/>
        </w:rPr>
        <w:t>N</w:t>
      </w:r>
      <w:r w:rsidR="00FA693F" w:rsidRPr="00CF3E9D">
        <w:rPr>
          <w:spacing w:val="-2"/>
          <w:sz w:val="24"/>
          <w:szCs w:val="24"/>
        </w:rPr>
        <w:t>ie jest ona jednak dotykowa ani dźwiękowa umożliwiająca dostęp d</w:t>
      </w:r>
      <w:r w:rsidR="00387A16">
        <w:rPr>
          <w:spacing w:val="-2"/>
          <w:sz w:val="24"/>
          <w:szCs w:val="24"/>
        </w:rPr>
        <w:t>la</w:t>
      </w:r>
      <w:r w:rsidR="00FA693F" w:rsidRPr="00CF3E9D">
        <w:rPr>
          <w:spacing w:val="-2"/>
          <w:sz w:val="24"/>
          <w:szCs w:val="24"/>
        </w:rPr>
        <w:t xml:space="preserve"> wszystkich interesantów</w:t>
      </w:r>
      <w:r w:rsidR="00C172F2" w:rsidRPr="00CF3E9D">
        <w:rPr>
          <w:spacing w:val="-2"/>
          <w:sz w:val="24"/>
          <w:szCs w:val="24"/>
        </w:rPr>
        <w:t>. W korytarzu gł</w:t>
      </w:r>
      <w:r w:rsidR="00FA693F" w:rsidRPr="00CF3E9D">
        <w:rPr>
          <w:spacing w:val="-2"/>
          <w:sz w:val="24"/>
          <w:szCs w:val="24"/>
        </w:rPr>
        <w:t>ównym z uwagi na barierę</w:t>
      </w:r>
      <w:r w:rsidR="00C172F2" w:rsidRPr="00CF3E9D">
        <w:rPr>
          <w:spacing w:val="-2"/>
          <w:sz w:val="24"/>
          <w:szCs w:val="24"/>
        </w:rPr>
        <w:t xml:space="preserve"> związane ze schodami zostało zagospodarowane pomieszczenie tzw.</w:t>
      </w:r>
      <w:r w:rsidR="006A048A" w:rsidRPr="00CF3E9D">
        <w:rPr>
          <w:spacing w:val="-2"/>
          <w:sz w:val="24"/>
          <w:szCs w:val="24"/>
        </w:rPr>
        <w:t xml:space="preserve"> Punkt</w:t>
      </w:r>
      <w:r w:rsidR="00C172F2" w:rsidRPr="00CF3E9D">
        <w:rPr>
          <w:spacing w:val="-2"/>
          <w:sz w:val="24"/>
          <w:szCs w:val="24"/>
        </w:rPr>
        <w:t xml:space="preserve"> I</w:t>
      </w:r>
      <w:r w:rsidR="006A048A" w:rsidRPr="00CF3E9D">
        <w:rPr>
          <w:spacing w:val="-2"/>
          <w:sz w:val="24"/>
          <w:szCs w:val="24"/>
        </w:rPr>
        <w:t>nformacyjny</w:t>
      </w:r>
      <w:r w:rsidR="00387A16">
        <w:rPr>
          <w:spacing w:val="-2"/>
          <w:sz w:val="24"/>
          <w:szCs w:val="24"/>
        </w:rPr>
        <w:t xml:space="preserve"> </w:t>
      </w:r>
      <w:r w:rsidR="00C172F2" w:rsidRPr="00CF3E9D">
        <w:rPr>
          <w:spacing w:val="-2"/>
          <w:sz w:val="24"/>
          <w:szCs w:val="24"/>
        </w:rPr>
        <w:t>w którym pracownik udziela podstawowej informacji, a w przypadku konieczności kontaktu</w:t>
      </w:r>
      <w:r w:rsidR="00387A16">
        <w:rPr>
          <w:spacing w:val="-2"/>
          <w:sz w:val="24"/>
          <w:szCs w:val="24"/>
        </w:rPr>
        <w:t xml:space="preserve"> </w:t>
      </w:r>
      <w:r w:rsidR="00C172F2" w:rsidRPr="00CF3E9D">
        <w:rPr>
          <w:spacing w:val="-2"/>
          <w:sz w:val="24"/>
          <w:szCs w:val="24"/>
        </w:rPr>
        <w:t xml:space="preserve">z pracownikami odpowiednich Wydziałów ma możliwość poinformowania odpowiedniego pracownika, który jeśli to możliwe obsługuje interesantów z </w:t>
      </w:r>
      <w:r w:rsidR="007518BE" w:rsidRPr="00CF3E9D">
        <w:rPr>
          <w:spacing w:val="-2"/>
          <w:sz w:val="24"/>
          <w:szCs w:val="24"/>
        </w:rPr>
        <w:t>niepełno sprawnościami</w:t>
      </w:r>
      <w:r w:rsidR="00C172F2" w:rsidRPr="00CF3E9D">
        <w:rPr>
          <w:spacing w:val="-2"/>
          <w:sz w:val="24"/>
          <w:szCs w:val="24"/>
        </w:rPr>
        <w:t xml:space="preserve"> na niskim parterze. Budynek nie jest wyposażony w</w:t>
      </w:r>
      <w:r w:rsidR="00387A16">
        <w:rPr>
          <w:spacing w:val="-2"/>
          <w:sz w:val="24"/>
          <w:szCs w:val="24"/>
        </w:rPr>
        <w:t> </w:t>
      </w:r>
      <w:r w:rsidR="00C172F2" w:rsidRPr="00CF3E9D">
        <w:rPr>
          <w:spacing w:val="-2"/>
          <w:sz w:val="24"/>
          <w:szCs w:val="24"/>
        </w:rPr>
        <w:t>windę umożliwiającą przemieszczanie pomiędzy piętrami umożliwiającą swobodny dostęp do wszystkich pomieszczeń. Drugie wejście znajduje się od wewnętrznego dziedzińca</w:t>
      </w:r>
      <w:r w:rsidR="00387A16">
        <w:rPr>
          <w:spacing w:val="-2"/>
          <w:sz w:val="24"/>
          <w:szCs w:val="24"/>
        </w:rPr>
        <w:t>,</w:t>
      </w:r>
      <w:r w:rsidR="00C172F2" w:rsidRPr="00CF3E9D">
        <w:rPr>
          <w:spacing w:val="-2"/>
          <w:sz w:val="24"/>
          <w:szCs w:val="24"/>
        </w:rPr>
        <w:t xml:space="preserve"> do którego można dojść od ul. Cyganka 28 i stanowi część dobudowaną do budynku</w:t>
      </w:r>
      <w:r w:rsidR="00387A16">
        <w:rPr>
          <w:spacing w:val="-2"/>
          <w:sz w:val="24"/>
          <w:szCs w:val="24"/>
        </w:rPr>
        <w:t>,</w:t>
      </w:r>
      <w:r w:rsidR="00C172F2" w:rsidRPr="00CF3E9D">
        <w:rPr>
          <w:spacing w:val="-2"/>
          <w:sz w:val="24"/>
          <w:szCs w:val="24"/>
        </w:rPr>
        <w:t xml:space="preserve"> jako alternatywna </w:t>
      </w:r>
      <w:r w:rsidR="00C172F2" w:rsidRPr="00CF3E9D">
        <w:rPr>
          <w:spacing w:val="-2"/>
          <w:sz w:val="24"/>
          <w:szCs w:val="24"/>
        </w:rPr>
        <w:lastRenderedPageBreak/>
        <w:t>klatka techniczna wydzielona do celów ewakuacyjnych.</w:t>
      </w:r>
      <w:r w:rsidR="00210AF5" w:rsidRPr="00CF3E9D">
        <w:rPr>
          <w:spacing w:val="-2"/>
          <w:sz w:val="24"/>
          <w:szCs w:val="24"/>
        </w:rPr>
        <w:t xml:space="preserve"> Ogranicza ona jednak wejście osobom niepełnosprawnym do budynku ze względu na istniejące schody.</w:t>
      </w:r>
    </w:p>
    <w:p w14:paraId="48D573EB" w14:textId="23716093" w:rsidR="006564C4" w:rsidRDefault="00387A16" w:rsidP="00CF3E9D">
      <w:pPr>
        <w:pStyle w:val="Akapitzlist"/>
        <w:tabs>
          <w:tab w:val="left" w:pos="0"/>
        </w:tabs>
        <w:spacing w:before="1" w:line="360" w:lineRule="auto"/>
        <w:ind w:left="0" w:firstLine="0"/>
        <w:jc w:val="both"/>
        <w:rPr>
          <w:sz w:val="24"/>
          <w:szCs w:val="24"/>
        </w:rPr>
      </w:pPr>
      <w:r>
        <w:rPr>
          <w:spacing w:val="-2"/>
          <w:sz w:val="24"/>
          <w:szCs w:val="24"/>
        </w:rPr>
        <w:tab/>
      </w:r>
      <w:r w:rsidR="00210AF5" w:rsidRPr="00CF3E9D">
        <w:rPr>
          <w:spacing w:val="-2"/>
          <w:sz w:val="24"/>
          <w:szCs w:val="24"/>
        </w:rPr>
        <w:t>W budynku znajduje się Wydział Komunikacji najbardziej uczęszczany przez mieszkańców powiatu włocławskiego i z tego też względu został on umiesz</w:t>
      </w:r>
      <w:r w:rsidR="007518BE" w:rsidRPr="00CF3E9D">
        <w:rPr>
          <w:spacing w:val="-2"/>
          <w:sz w:val="24"/>
          <w:szCs w:val="24"/>
        </w:rPr>
        <w:t>c</w:t>
      </w:r>
      <w:r w:rsidR="00210AF5" w:rsidRPr="00CF3E9D">
        <w:rPr>
          <w:spacing w:val="-2"/>
          <w:sz w:val="24"/>
          <w:szCs w:val="24"/>
        </w:rPr>
        <w:t>zony na parterze budynku, aby mógł być jak najbardziej dostępny dla jak najszerszej grupy. Niestety niektóre z pomieszczeń ze względu na specyfikę budowy zostały ograniczone progami przed drzwiami podwyż</w:t>
      </w:r>
      <w:r w:rsidR="00870347" w:rsidRPr="00CF3E9D">
        <w:rPr>
          <w:spacing w:val="-2"/>
          <w:sz w:val="24"/>
          <w:szCs w:val="24"/>
        </w:rPr>
        <w:t>szeniami stanowiącymi barierę w postaci stopnia progowego. C</w:t>
      </w:r>
      <w:r w:rsidR="00210AF5" w:rsidRPr="00CF3E9D">
        <w:rPr>
          <w:spacing w:val="-2"/>
          <w:sz w:val="24"/>
          <w:szCs w:val="24"/>
        </w:rPr>
        <w:t>harakterystyka budynku która umożliwia wjazd przez budynek z uwagi na j</w:t>
      </w:r>
      <w:r w:rsidR="00870347" w:rsidRPr="00CF3E9D">
        <w:rPr>
          <w:spacing w:val="-2"/>
          <w:sz w:val="24"/>
          <w:szCs w:val="24"/>
        </w:rPr>
        <w:t xml:space="preserve">ego zabudowę </w:t>
      </w:r>
      <w:proofErr w:type="spellStart"/>
      <w:r w:rsidR="00870347" w:rsidRPr="00CF3E9D">
        <w:rPr>
          <w:spacing w:val="-2"/>
          <w:sz w:val="24"/>
          <w:szCs w:val="24"/>
        </w:rPr>
        <w:t>pierzejową</w:t>
      </w:r>
      <w:proofErr w:type="spellEnd"/>
      <w:r w:rsidR="00870347" w:rsidRPr="00CF3E9D">
        <w:rPr>
          <w:spacing w:val="-2"/>
          <w:sz w:val="24"/>
          <w:szCs w:val="24"/>
        </w:rPr>
        <w:t xml:space="preserve"> sprawia,</w:t>
      </w:r>
      <w:r w:rsidR="00210AF5" w:rsidRPr="00CF3E9D">
        <w:rPr>
          <w:spacing w:val="-2"/>
          <w:sz w:val="24"/>
          <w:szCs w:val="24"/>
        </w:rPr>
        <w:t xml:space="preserve"> że na parterze dwa pomieszczenia </w:t>
      </w:r>
      <w:r>
        <w:rPr>
          <w:spacing w:val="-2"/>
          <w:sz w:val="24"/>
          <w:szCs w:val="24"/>
        </w:rPr>
        <w:t>Wydziału K</w:t>
      </w:r>
      <w:r w:rsidR="00210AF5" w:rsidRPr="00CF3E9D">
        <w:rPr>
          <w:spacing w:val="-2"/>
          <w:sz w:val="24"/>
          <w:szCs w:val="24"/>
        </w:rPr>
        <w:t>omun</w:t>
      </w:r>
      <w:r>
        <w:rPr>
          <w:spacing w:val="-2"/>
          <w:sz w:val="24"/>
          <w:szCs w:val="24"/>
        </w:rPr>
        <w:t>i</w:t>
      </w:r>
      <w:r w:rsidR="00210AF5" w:rsidRPr="00CF3E9D">
        <w:rPr>
          <w:spacing w:val="-2"/>
          <w:sz w:val="24"/>
          <w:szCs w:val="24"/>
        </w:rPr>
        <w:t>kacji musiały zostać podniesione przez co ograniczone jest wejście dla osób ze szczególnymi potrzebami</w:t>
      </w:r>
      <w:r w:rsidR="00870347" w:rsidRPr="00CF3E9D">
        <w:rPr>
          <w:spacing w:val="-2"/>
          <w:sz w:val="24"/>
          <w:szCs w:val="24"/>
        </w:rPr>
        <w:t xml:space="preserve"> </w:t>
      </w:r>
      <w:r>
        <w:rPr>
          <w:spacing w:val="-2"/>
          <w:sz w:val="24"/>
          <w:szCs w:val="24"/>
        </w:rPr>
        <w:t xml:space="preserve">na </w:t>
      </w:r>
      <w:r w:rsidR="00870347" w:rsidRPr="00CF3E9D">
        <w:rPr>
          <w:spacing w:val="-2"/>
          <w:sz w:val="24"/>
          <w:szCs w:val="24"/>
        </w:rPr>
        <w:t>kolejne stopnie tej kondygnacji</w:t>
      </w:r>
      <w:r w:rsidR="00210AF5" w:rsidRPr="00CF3E9D">
        <w:rPr>
          <w:spacing w:val="-2"/>
          <w:sz w:val="24"/>
          <w:szCs w:val="24"/>
        </w:rPr>
        <w:t>. Łazienki na wszystkich kondygnacjach nie mają przystosowania dla osób niepełnosprawnych z uwagi na zbyt małe pomieszczenia przeznaczone na ten cel. W budynku ponadto znajdują się Wydział Edukacji i Spraw Społecznych, Administracja Kadrowa, W</w:t>
      </w:r>
      <w:r w:rsidR="009B298C" w:rsidRPr="00CF3E9D">
        <w:rPr>
          <w:spacing w:val="-2"/>
          <w:sz w:val="24"/>
          <w:szCs w:val="24"/>
        </w:rPr>
        <w:t xml:space="preserve">ydział zamówień Publicznych, Wydział </w:t>
      </w:r>
      <w:proofErr w:type="spellStart"/>
      <w:r w:rsidR="009B298C" w:rsidRPr="00CF3E9D">
        <w:rPr>
          <w:spacing w:val="-2"/>
          <w:sz w:val="24"/>
          <w:szCs w:val="24"/>
        </w:rPr>
        <w:t>Finansowy-Budżetowy</w:t>
      </w:r>
      <w:proofErr w:type="spellEnd"/>
      <w:r w:rsidR="009B298C" w:rsidRPr="00CF3E9D">
        <w:rPr>
          <w:spacing w:val="-2"/>
          <w:sz w:val="24"/>
          <w:szCs w:val="24"/>
        </w:rPr>
        <w:t xml:space="preserve">, </w:t>
      </w:r>
      <w:r w:rsidR="000300AE" w:rsidRPr="00CF3E9D">
        <w:rPr>
          <w:spacing w:val="-2"/>
          <w:sz w:val="24"/>
          <w:szCs w:val="24"/>
        </w:rPr>
        <w:t>Wydział Realizacji Projek</w:t>
      </w:r>
      <w:r w:rsidR="00910EC5">
        <w:rPr>
          <w:spacing w:val="-2"/>
          <w:sz w:val="24"/>
          <w:szCs w:val="24"/>
        </w:rPr>
        <w:t>t</w:t>
      </w:r>
      <w:r w:rsidR="000300AE" w:rsidRPr="00CF3E9D">
        <w:rPr>
          <w:spacing w:val="-2"/>
          <w:sz w:val="24"/>
          <w:szCs w:val="24"/>
        </w:rPr>
        <w:t xml:space="preserve">ów i Funduszy Zewnętrznych, </w:t>
      </w:r>
      <w:r w:rsidR="009B298C" w:rsidRPr="00CF3E9D">
        <w:rPr>
          <w:spacing w:val="-2"/>
          <w:sz w:val="24"/>
          <w:szCs w:val="24"/>
        </w:rPr>
        <w:t xml:space="preserve">Wydział </w:t>
      </w:r>
      <w:r>
        <w:rPr>
          <w:spacing w:val="-2"/>
          <w:sz w:val="24"/>
          <w:szCs w:val="24"/>
        </w:rPr>
        <w:t>Z</w:t>
      </w:r>
      <w:r w:rsidR="009B298C" w:rsidRPr="00CF3E9D">
        <w:rPr>
          <w:spacing w:val="-2"/>
          <w:sz w:val="24"/>
          <w:szCs w:val="24"/>
        </w:rPr>
        <w:t xml:space="preserve">arządzania, Administracji i Bezpieczeństwa, Centrum Usług Wspólnych, Sala konferencyjna </w:t>
      </w:r>
      <w:r>
        <w:rPr>
          <w:spacing w:val="-2"/>
          <w:sz w:val="24"/>
          <w:szCs w:val="24"/>
        </w:rPr>
        <w:t>będąca miejscem sesji Rady Powiatu</w:t>
      </w:r>
      <w:r w:rsidR="00870347" w:rsidRPr="00CF3E9D">
        <w:rPr>
          <w:spacing w:val="-2"/>
          <w:sz w:val="24"/>
          <w:szCs w:val="24"/>
        </w:rPr>
        <w:t>, różnego rodzaju spotkaniom</w:t>
      </w:r>
      <w:r w:rsidR="009B298C" w:rsidRPr="00CF3E9D">
        <w:rPr>
          <w:spacing w:val="-2"/>
          <w:sz w:val="24"/>
          <w:szCs w:val="24"/>
        </w:rPr>
        <w:t xml:space="preserve">, </w:t>
      </w:r>
      <w:r w:rsidR="00D1455E" w:rsidRPr="00CF3E9D">
        <w:rPr>
          <w:spacing w:val="-2"/>
          <w:sz w:val="24"/>
          <w:szCs w:val="24"/>
        </w:rPr>
        <w:t>naradom</w:t>
      </w:r>
      <w:r w:rsidR="00870347" w:rsidRPr="00CF3E9D">
        <w:rPr>
          <w:spacing w:val="-2"/>
          <w:sz w:val="24"/>
          <w:szCs w:val="24"/>
        </w:rPr>
        <w:t xml:space="preserve"> czy posiedzeniom</w:t>
      </w:r>
      <w:r w:rsidR="009B298C" w:rsidRPr="00CF3E9D">
        <w:rPr>
          <w:spacing w:val="-2"/>
          <w:sz w:val="24"/>
          <w:szCs w:val="24"/>
        </w:rPr>
        <w:t xml:space="preserve">. </w:t>
      </w:r>
      <w:r w:rsidR="006A048A" w:rsidRPr="00CF3E9D">
        <w:rPr>
          <w:spacing w:val="-2"/>
          <w:sz w:val="24"/>
          <w:szCs w:val="24"/>
        </w:rPr>
        <w:t>Z uwagi na konstrukcję budynku utrudnione jest poruszanie się osób niepełnosprawnych oraz opiekunów wózkami dziecięcymi pomiędzy różnicami poziomów, gdzie należy pokonać bieg schodowy</w:t>
      </w:r>
      <w:r w:rsidR="000300AE" w:rsidRPr="00CF3E9D">
        <w:rPr>
          <w:spacing w:val="-2"/>
          <w:sz w:val="24"/>
          <w:szCs w:val="24"/>
        </w:rPr>
        <w:t xml:space="preserve">. Osoby odwiedzające Urząd mają prawo wstępu do budynku i pomieszczeń z </w:t>
      </w:r>
      <w:r w:rsidR="007518BE" w:rsidRPr="00CF3E9D">
        <w:rPr>
          <w:spacing w:val="-2"/>
          <w:sz w:val="24"/>
          <w:szCs w:val="24"/>
        </w:rPr>
        <w:t>wyłączeniem</w:t>
      </w:r>
      <w:r w:rsidR="000300AE" w:rsidRPr="00CF3E9D">
        <w:rPr>
          <w:spacing w:val="-2"/>
          <w:sz w:val="24"/>
          <w:szCs w:val="24"/>
        </w:rPr>
        <w:t xml:space="preserve"> pomieszczeń technicznych z psem asystującym </w:t>
      </w:r>
      <w:r w:rsidR="007518BE" w:rsidRPr="00CF3E9D">
        <w:rPr>
          <w:spacing w:val="-2"/>
          <w:sz w:val="24"/>
          <w:szCs w:val="24"/>
        </w:rPr>
        <w:t>z</w:t>
      </w:r>
      <w:r w:rsidR="000300AE" w:rsidRPr="00CF3E9D">
        <w:rPr>
          <w:spacing w:val="-2"/>
          <w:sz w:val="24"/>
          <w:szCs w:val="24"/>
        </w:rPr>
        <w:t xml:space="preserve"> psem przewodnikiem za okazaniem odpowiednich dokumentów czworonoga. Obiekt nie posiada systemów naprowadzających dźwiękowo oraz brak jest oznaczeń ciągów komunikacyjnych poziomych.</w:t>
      </w:r>
      <w:r w:rsidR="006564C4" w:rsidRPr="00CF3E9D">
        <w:rPr>
          <w:spacing w:val="-2"/>
          <w:sz w:val="24"/>
          <w:szCs w:val="24"/>
        </w:rPr>
        <w:t xml:space="preserve"> </w:t>
      </w:r>
      <w:r w:rsidR="00870347" w:rsidRPr="00CF3E9D">
        <w:rPr>
          <w:sz w:val="24"/>
          <w:szCs w:val="24"/>
        </w:rPr>
        <w:t xml:space="preserve">W całym obiekcie nie ma oznaczeń w alfabecie Braille’a, </w:t>
      </w:r>
      <w:r w:rsidR="00870347" w:rsidRPr="00CF3E9D">
        <w:rPr>
          <w:spacing w:val="-2"/>
          <w:sz w:val="24"/>
          <w:szCs w:val="24"/>
        </w:rPr>
        <w:t xml:space="preserve">brakuje systemu </w:t>
      </w:r>
      <w:proofErr w:type="spellStart"/>
      <w:r w:rsidR="00870347" w:rsidRPr="00CF3E9D">
        <w:rPr>
          <w:spacing w:val="-2"/>
          <w:sz w:val="24"/>
          <w:szCs w:val="24"/>
        </w:rPr>
        <w:t>informacyjno</w:t>
      </w:r>
      <w:proofErr w:type="spellEnd"/>
      <w:r w:rsidR="00870347" w:rsidRPr="00CF3E9D">
        <w:rPr>
          <w:spacing w:val="-2"/>
          <w:sz w:val="24"/>
          <w:szCs w:val="24"/>
        </w:rPr>
        <w:t xml:space="preserve"> nawigującego z funkcją audio, pętli indukcyjnej, oznaczeń na drzwiach, pasów ostrzegawczych dla osób niewidomych na klatkach schodowych, nakładek kontrastowych i odblaskowych na schodach. Instrukcja bezpieczeństwa pożarowego nie zakłada </w:t>
      </w:r>
      <w:r>
        <w:rPr>
          <w:spacing w:val="-2"/>
          <w:sz w:val="24"/>
          <w:szCs w:val="24"/>
        </w:rPr>
        <w:t xml:space="preserve">wykorzystanie </w:t>
      </w:r>
      <w:r w:rsidR="00870347" w:rsidRPr="00CF3E9D">
        <w:rPr>
          <w:spacing w:val="-2"/>
          <w:sz w:val="24"/>
          <w:szCs w:val="24"/>
        </w:rPr>
        <w:t>krzesła ewakuacyjne</w:t>
      </w:r>
      <w:r>
        <w:rPr>
          <w:spacing w:val="-2"/>
          <w:sz w:val="24"/>
          <w:szCs w:val="24"/>
        </w:rPr>
        <w:t>go</w:t>
      </w:r>
      <w:r w:rsidR="00870347" w:rsidRPr="00CF3E9D">
        <w:rPr>
          <w:spacing w:val="-2"/>
          <w:sz w:val="24"/>
          <w:szCs w:val="24"/>
        </w:rPr>
        <w:t xml:space="preserve"> umożliwiającego bezpieczną ewakuację dla osób niepełnosprawnych. Dla powyższego budynku nie ma zaplanowanych miejsc dla osób niepełnosprawnych.</w:t>
      </w:r>
      <w:r w:rsidR="006564C4" w:rsidRPr="00CF3E9D">
        <w:rPr>
          <w:sz w:val="24"/>
          <w:szCs w:val="24"/>
        </w:rPr>
        <w:t xml:space="preserve"> Wewnątrz</w:t>
      </w:r>
      <w:r w:rsidR="006564C4" w:rsidRPr="00CF3E9D">
        <w:rPr>
          <w:spacing w:val="-9"/>
          <w:sz w:val="24"/>
          <w:szCs w:val="24"/>
        </w:rPr>
        <w:t xml:space="preserve"> </w:t>
      </w:r>
      <w:r w:rsidR="006564C4" w:rsidRPr="00CF3E9D">
        <w:rPr>
          <w:sz w:val="24"/>
          <w:szCs w:val="24"/>
        </w:rPr>
        <w:t>brakuje</w:t>
      </w:r>
      <w:r w:rsidR="006564C4" w:rsidRPr="00CF3E9D">
        <w:rPr>
          <w:spacing w:val="-8"/>
          <w:sz w:val="24"/>
          <w:szCs w:val="24"/>
        </w:rPr>
        <w:t xml:space="preserve"> </w:t>
      </w:r>
      <w:r w:rsidR="006564C4" w:rsidRPr="00CF3E9D">
        <w:rPr>
          <w:sz w:val="24"/>
          <w:szCs w:val="24"/>
        </w:rPr>
        <w:t>tablicy</w:t>
      </w:r>
      <w:r w:rsidR="006564C4" w:rsidRPr="00CF3E9D">
        <w:rPr>
          <w:spacing w:val="-7"/>
          <w:sz w:val="24"/>
          <w:szCs w:val="24"/>
        </w:rPr>
        <w:t xml:space="preserve"> </w:t>
      </w:r>
      <w:r w:rsidR="006564C4" w:rsidRPr="00CF3E9D">
        <w:rPr>
          <w:sz w:val="24"/>
          <w:szCs w:val="24"/>
        </w:rPr>
        <w:t>z</w:t>
      </w:r>
      <w:r w:rsidR="006564C4" w:rsidRPr="00CF3E9D">
        <w:rPr>
          <w:spacing w:val="-8"/>
          <w:sz w:val="24"/>
          <w:szCs w:val="24"/>
        </w:rPr>
        <w:t xml:space="preserve"> </w:t>
      </w:r>
      <w:r w:rsidR="006564C4" w:rsidRPr="00CF3E9D">
        <w:rPr>
          <w:sz w:val="24"/>
          <w:szCs w:val="24"/>
        </w:rPr>
        <w:t>informacją</w:t>
      </w:r>
      <w:r w:rsidR="006564C4" w:rsidRPr="00CF3E9D">
        <w:rPr>
          <w:spacing w:val="-8"/>
          <w:sz w:val="24"/>
          <w:szCs w:val="24"/>
        </w:rPr>
        <w:t xml:space="preserve"> </w:t>
      </w:r>
      <w:r w:rsidR="006564C4" w:rsidRPr="00CF3E9D">
        <w:rPr>
          <w:sz w:val="24"/>
          <w:szCs w:val="24"/>
        </w:rPr>
        <w:t>wizualno-dźwiękową</w:t>
      </w:r>
      <w:r w:rsidR="006564C4" w:rsidRPr="00CF3E9D">
        <w:rPr>
          <w:spacing w:val="-9"/>
          <w:sz w:val="24"/>
          <w:szCs w:val="24"/>
        </w:rPr>
        <w:t xml:space="preserve"> </w:t>
      </w:r>
      <w:r w:rsidR="006564C4" w:rsidRPr="00CF3E9D">
        <w:rPr>
          <w:sz w:val="24"/>
          <w:szCs w:val="24"/>
        </w:rPr>
        <w:t>lub</w:t>
      </w:r>
      <w:r w:rsidR="006564C4" w:rsidRPr="00CF3E9D">
        <w:rPr>
          <w:spacing w:val="-7"/>
          <w:sz w:val="24"/>
          <w:szCs w:val="24"/>
        </w:rPr>
        <w:t xml:space="preserve"> </w:t>
      </w:r>
      <w:r w:rsidR="006564C4" w:rsidRPr="00CF3E9D">
        <w:rPr>
          <w:sz w:val="24"/>
          <w:szCs w:val="24"/>
        </w:rPr>
        <w:t>dotykową</w:t>
      </w:r>
      <w:r w:rsidR="006564C4" w:rsidRPr="00CF3E9D">
        <w:rPr>
          <w:spacing w:val="-6"/>
          <w:sz w:val="24"/>
          <w:szCs w:val="24"/>
        </w:rPr>
        <w:t xml:space="preserve"> </w:t>
      </w:r>
      <w:r w:rsidR="006564C4" w:rsidRPr="00CF3E9D">
        <w:rPr>
          <w:sz w:val="24"/>
          <w:szCs w:val="24"/>
        </w:rPr>
        <w:t>obrazującą</w:t>
      </w:r>
      <w:r w:rsidR="006564C4" w:rsidRPr="00CF3E9D">
        <w:rPr>
          <w:spacing w:val="-8"/>
          <w:sz w:val="24"/>
          <w:szCs w:val="24"/>
        </w:rPr>
        <w:t xml:space="preserve"> </w:t>
      </w:r>
      <w:r w:rsidR="006564C4" w:rsidRPr="00CF3E9D">
        <w:rPr>
          <w:sz w:val="24"/>
          <w:szCs w:val="24"/>
        </w:rPr>
        <w:t>rozkład pomieszczeń na poszczególnych kondygnacjach, z informacją o zakresie i rodzaju załatwianych spraw.</w:t>
      </w:r>
      <w:r w:rsidR="009B3D0B" w:rsidRPr="00CF3E9D">
        <w:rPr>
          <w:sz w:val="24"/>
          <w:szCs w:val="24"/>
        </w:rPr>
        <w:t xml:space="preserve"> Kolory</w:t>
      </w:r>
      <w:r w:rsidR="0041725E" w:rsidRPr="00CF3E9D">
        <w:rPr>
          <w:sz w:val="24"/>
          <w:szCs w:val="24"/>
        </w:rPr>
        <w:t>styka ciągów komunikacyjnych</w:t>
      </w:r>
      <w:r w:rsidR="009B3D0B" w:rsidRPr="00CF3E9D">
        <w:rPr>
          <w:sz w:val="24"/>
          <w:szCs w:val="24"/>
        </w:rPr>
        <w:t xml:space="preserve"> zachowuje zasad</w:t>
      </w:r>
      <w:r w:rsidR="0041725E" w:rsidRPr="00CF3E9D">
        <w:rPr>
          <w:sz w:val="24"/>
          <w:szCs w:val="24"/>
        </w:rPr>
        <w:t>ę</w:t>
      </w:r>
      <w:r w:rsidR="009B3D0B" w:rsidRPr="00CF3E9D">
        <w:rPr>
          <w:sz w:val="24"/>
          <w:szCs w:val="24"/>
        </w:rPr>
        <w:t xml:space="preserve"> kontrastu dla osób z upośledzeniem wzroku, (posadzki znacznie ciemniejsze niż powierzchnie ścian.)</w:t>
      </w:r>
    </w:p>
    <w:p w14:paraId="2BEA4DBF" w14:textId="77777777" w:rsidR="00FB7EC5" w:rsidRPr="00CF3E9D" w:rsidRDefault="00FB7EC5" w:rsidP="00CF3E9D">
      <w:pPr>
        <w:pStyle w:val="Akapitzlist"/>
        <w:tabs>
          <w:tab w:val="left" w:pos="0"/>
        </w:tabs>
        <w:spacing w:before="1" w:line="360" w:lineRule="auto"/>
        <w:ind w:left="0" w:firstLine="0"/>
        <w:jc w:val="both"/>
        <w:rPr>
          <w:spacing w:val="-2"/>
          <w:sz w:val="24"/>
          <w:szCs w:val="24"/>
        </w:rPr>
      </w:pPr>
    </w:p>
    <w:p w14:paraId="3FCCDA4F" w14:textId="77777777" w:rsidR="006564C4" w:rsidRPr="00CF3E9D" w:rsidRDefault="00CF3E9D" w:rsidP="00CF3E9D">
      <w:pPr>
        <w:pStyle w:val="Akapitzlist"/>
        <w:tabs>
          <w:tab w:val="left" w:pos="284"/>
        </w:tabs>
        <w:spacing w:before="1" w:line="360" w:lineRule="auto"/>
        <w:ind w:left="284" w:firstLine="0"/>
        <w:jc w:val="both"/>
        <w:rPr>
          <w:spacing w:val="-2"/>
          <w:sz w:val="24"/>
          <w:szCs w:val="24"/>
        </w:rPr>
      </w:pPr>
      <w:r>
        <w:rPr>
          <w:spacing w:val="-2"/>
          <w:sz w:val="24"/>
          <w:szCs w:val="24"/>
        </w:rPr>
        <w:br/>
      </w:r>
    </w:p>
    <w:p w14:paraId="30DFDDAB" w14:textId="2E703273" w:rsidR="00A33FB6" w:rsidRPr="00CF3E9D" w:rsidRDefault="00C85BCB" w:rsidP="00CF3E9D">
      <w:pPr>
        <w:pStyle w:val="Akapitzlist"/>
        <w:tabs>
          <w:tab w:val="left" w:pos="0"/>
        </w:tabs>
        <w:spacing w:before="1" w:line="360" w:lineRule="auto"/>
        <w:ind w:left="0" w:firstLine="0"/>
        <w:jc w:val="both"/>
        <w:rPr>
          <w:spacing w:val="-2"/>
          <w:sz w:val="24"/>
          <w:szCs w:val="24"/>
        </w:rPr>
      </w:pPr>
      <w:r>
        <w:rPr>
          <w:spacing w:val="-2"/>
          <w:sz w:val="24"/>
          <w:szCs w:val="24"/>
        </w:rPr>
        <w:lastRenderedPageBreak/>
        <w:tab/>
      </w:r>
      <w:r w:rsidR="006A048A" w:rsidRPr="00CF3E9D">
        <w:rPr>
          <w:spacing w:val="-2"/>
          <w:sz w:val="24"/>
          <w:szCs w:val="24"/>
        </w:rPr>
        <w:t>Drugi z budynków</w:t>
      </w:r>
      <w:r w:rsidR="00F67A2E" w:rsidRPr="00CF3E9D">
        <w:rPr>
          <w:spacing w:val="-2"/>
          <w:sz w:val="24"/>
          <w:szCs w:val="24"/>
        </w:rPr>
        <w:t xml:space="preserve"> zlokalizowany na ul. </w:t>
      </w:r>
      <w:proofErr w:type="spellStart"/>
      <w:r w:rsidR="00F67A2E" w:rsidRPr="00CF3E9D">
        <w:rPr>
          <w:spacing w:val="-2"/>
          <w:sz w:val="24"/>
          <w:szCs w:val="24"/>
        </w:rPr>
        <w:t>Stodólnej</w:t>
      </w:r>
      <w:proofErr w:type="spellEnd"/>
      <w:r w:rsidR="00F67A2E" w:rsidRPr="00CF3E9D">
        <w:rPr>
          <w:spacing w:val="-2"/>
          <w:sz w:val="24"/>
          <w:szCs w:val="24"/>
        </w:rPr>
        <w:t xml:space="preserve"> 68 </w:t>
      </w:r>
      <w:r w:rsidR="009B3D0B" w:rsidRPr="00CF3E9D">
        <w:rPr>
          <w:spacing w:val="-2"/>
          <w:sz w:val="24"/>
          <w:szCs w:val="24"/>
        </w:rPr>
        <w:t>został wybudowany i oddany do użytku w 2020 r. dzięki czemu jest on w dużej mierze przystosowany do osób ze szczególnymi potrzebami. W obiekcie</w:t>
      </w:r>
      <w:r w:rsidR="00F67A2E" w:rsidRPr="00CF3E9D">
        <w:rPr>
          <w:spacing w:val="-2"/>
          <w:sz w:val="24"/>
          <w:szCs w:val="24"/>
        </w:rPr>
        <w:t xml:space="preserve"> zlokalizowane są jednostki</w:t>
      </w:r>
      <w:r w:rsidR="009B3D0B" w:rsidRPr="00CF3E9D">
        <w:rPr>
          <w:spacing w:val="-2"/>
          <w:sz w:val="24"/>
          <w:szCs w:val="24"/>
        </w:rPr>
        <w:t>:</w:t>
      </w:r>
      <w:r w:rsidR="00F67A2E" w:rsidRPr="00CF3E9D">
        <w:rPr>
          <w:spacing w:val="-2"/>
          <w:sz w:val="24"/>
          <w:szCs w:val="24"/>
        </w:rPr>
        <w:t xml:space="preserve"> Powiatowego Cent</w:t>
      </w:r>
      <w:r w:rsidR="009B3D0B" w:rsidRPr="00CF3E9D">
        <w:rPr>
          <w:spacing w:val="-2"/>
          <w:sz w:val="24"/>
          <w:szCs w:val="24"/>
        </w:rPr>
        <w:t>rum Pomocy Rodzinie, Powiatowy Z</w:t>
      </w:r>
      <w:r w:rsidR="00F67A2E" w:rsidRPr="00CF3E9D">
        <w:rPr>
          <w:spacing w:val="-2"/>
          <w:sz w:val="24"/>
          <w:szCs w:val="24"/>
        </w:rPr>
        <w:t>espół ds. O</w:t>
      </w:r>
      <w:r w:rsidR="009B3D0B" w:rsidRPr="00CF3E9D">
        <w:rPr>
          <w:spacing w:val="-2"/>
          <w:sz w:val="24"/>
          <w:szCs w:val="24"/>
        </w:rPr>
        <w:t>rzekania o Niepełnosprawności, P</w:t>
      </w:r>
      <w:r w:rsidR="00F67A2E" w:rsidRPr="00CF3E9D">
        <w:rPr>
          <w:spacing w:val="-2"/>
          <w:sz w:val="24"/>
          <w:szCs w:val="24"/>
        </w:rPr>
        <w:t>o</w:t>
      </w:r>
      <w:r w:rsidR="009B3D0B" w:rsidRPr="00CF3E9D">
        <w:rPr>
          <w:spacing w:val="-2"/>
          <w:sz w:val="24"/>
          <w:szCs w:val="24"/>
        </w:rPr>
        <w:t>wiatowy I</w:t>
      </w:r>
      <w:r w:rsidR="00F67A2E" w:rsidRPr="00CF3E9D">
        <w:rPr>
          <w:spacing w:val="-2"/>
          <w:sz w:val="24"/>
          <w:szCs w:val="24"/>
        </w:rPr>
        <w:t xml:space="preserve">nspektorat </w:t>
      </w:r>
      <w:r w:rsidR="009B3D0B" w:rsidRPr="00CF3E9D">
        <w:rPr>
          <w:spacing w:val="-2"/>
          <w:sz w:val="24"/>
          <w:szCs w:val="24"/>
        </w:rPr>
        <w:t>N</w:t>
      </w:r>
      <w:r w:rsidR="00F67A2E" w:rsidRPr="00CF3E9D">
        <w:rPr>
          <w:spacing w:val="-2"/>
          <w:sz w:val="24"/>
          <w:szCs w:val="24"/>
        </w:rPr>
        <w:t>adzoru</w:t>
      </w:r>
      <w:r w:rsidR="009B3D0B" w:rsidRPr="00CF3E9D">
        <w:rPr>
          <w:spacing w:val="-2"/>
          <w:sz w:val="24"/>
          <w:szCs w:val="24"/>
        </w:rPr>
        <w:t xml:space="preserve"> Budowlanego, a także Wydziały Starostwa P</w:t>
      </w:r>
      <w:r w:rsidR="00F67A2E" w:rsidRPr="00CF3E9D">
        <w:rPr>
          <w:spacing w:val="-2"/>
          <w:sz w:val="24"/>
          <w:szCs w:val="24"/>
        </w:rPr>
        <w:t xml:space="preserve">owiatowego w tym Wydział Geodezji i Gospodarki Nieruchomościami, </w:t>
      </w:r>
      <w:r w:rsidR="009B3D0B" w:rsidRPr="00CF3E9D">
        <w:rPr>
          <w:spacing w:val="-2"/>
          <w:sz w:val="24"/>
          <w:szCs w:val="24"/>
        </w:rPr>
        <w:t xml:space="preserve">Wydział </w:t>
      </w:r>
      <w:proofErr w:type="spellStart"/>
      <w:r w:rsidR="009B3D0B" w:rsidRPr="00CF3E9D">
        <w:rPr>
          <w:spacing w:val="-2"/>
          <w:sz w:val="24"/>
          <w:szCs w:val="24"/>
        </w:rPr>
        <w:t>A</w:t>
      </w:r>
      <w:r w:rsidR="00F67A2E" w:rsidRPr="00CF3E9D">
        <w:rPr>
          <w:spacing w:val="-2"/>
          <w:sz w:val="24"/>
          <w:szCs w:val="24"/>
        </w:rPr>
        <w:t>rchitektoniczno</w:t>
      </w:r>
      <w:proofErr w:type="spellEnd"/>
      <w:r w:rsidR="00F67A2E" w:rsidRPr="00CF3E9D">
        <w:rPr>
          <w:spacing w:val="-2"/>
          <w:sz w:val="24"/>
          <w:szCs w:val="24"/>
        </w:rPr>
        <w:t xml:space="preserve"> –Budowlany, Wydział Rolnictwa i Leśnictwa. </w:t>
      </w:r>
      <w:r w:rsidR="00E03188">
        <w:rPr>
          <w:spacing w:val="-2"/>
          <w:sz w:val="24"/>
          <w:szCs w:val="24"/>
        </w:rPr>
        <w:t>Przed wejściem do budynku</w:t>
      </w:r>
      <w:r w:rsidR="009B3D0B" w:rsidRPr="00CF3E9D">
        <w:rPr>
          <w:spacing w:val="-2"/>
          <w:sz w:val="24"/>
          <w:szCs w:val="24"/>
        </w:rPr>
        <w:t xml:space="preserve"> znajdują się </w:t>
      </w:r>
      <w:r w:rsidR="00E03188">
        <w:rPr>
          <w:spacing w:val="-2"/>
          <w:sz w:val="24"/>
          <w:szCs w:val="24"/>
        </w:rPr>
        <w:t xml:space="preserve">po </w:t>
      </w:r>
      <w:r w:rsidR="009B3D0B" w:rsidRPr="00CF3E9D">
        <w:rPr>
          <w:spacing w:val="-2"/>
          <w:sz w:val="24"/>
          <w:szCs w:val="24"/>
        </w:rPr>
        <w:t xml:space="preserve">dwa miejsca postojowe wyznaczone dla osób niepełnosprawnych. Miejsca zlokalizowane są </w:t>
      </w:r>
      <w:r w:rsidR="009C7A5F" w:rsidRPr="00CF3E9D">
        <w:rPr>
          <w:spacing w:val="-2"/>
          <w:sz w:val="24"/>
          <w:szCs w:val="24"/>
        </w:rPr>
        <w:t xml:space="preserve">w odległości ok. 5 m od drzwi wejściowych. </w:t>
      </w:r>
      <w:r w:rsidR="00F67A2E" w:rsidRPr="00CF3E9D">
        <w:rPr>
          <w:spacing w:val="-2"/>
          <w:sz w:val="24"/>
          <w:szCs w:val="24"/>
        </w:rPr>
        <w:t>Do budynku prowadzą dwa wejścia</w:t>
      </w:r>
      <w:r w:rsidR="00387A16">
        <w:rPr>
          <w:spacing w:val="-2"/>
          <w:sz w:val="24"/>
          <w:szCs w:val="24"/>
        </w:rPr>
        <w:t>.</w:t>
      </w:r>
      <w:r w:rsidR="00F67A2E" w:rsidRPr="00CF3E9D">
        <w:rPr>
          <w:spacing w:val="-2"/>
          <w:sz w:val="24"/>
          <w:szCs w:val="24"/>
        </w:rPr>
        <w:t xml:space="preserve"> </w:t>
      </w:r>
      <w:r w:rsidR="00387A16">
        <w:rPr>
          <w:spacing w:val="-2"/>
          <w:sz w:val="24"/>
          <w:szCs w:val="24"/>
        </w:rPr>
        <w:t>J</w:t>
      </w:r>
      <w:r w:rsidR="00F67A2E" w:rsidRPr="00CF3E9D">
        <w:rPr>
          <w:spacing w:val="-2"/>
          <w:sz w:val="24"/>
          <w:szCs w:val="24"/>
        </w:rPr>
        <w:t>edno</w:t>
      </w:r>
      <w:r w:rsidR="009C7A5F" w:rsidRPr="00CF3E9D">
        <w:rPr>
          <w:spacing w:val="-2"/>
          <w:sz w:val="24"/>
          <w:szCs w:val="24"/>
        </w:rPr>
        <w:t xml:space="preserve"> przewidziane d</w:t>
      </w:r>
      <w:r w:rsidR="00387A16">
        <w:rPr>
          <w:spacing w:val="-2"/>
          <w:sz w:val="24"/>
          <w:szCs w:val="24"/>
        </w:rPr>
        <w:t>la</w:t>
      </w:r>
      <w:r w:rsidR="009C7A5F" w:rsidRPr="00CF3E9D">
        <w:rPr>
          <w:spacing w:val="-2"/>
          <w:sz w:val="24"/>
          <w:szCs w:val="24"/>
        </w:rPr>
        <w:t xml:space="preserve"> interesantów</w:t>
      </w:r>
      <w:r w:rsidR="00387A16">
        <w:rPr>
          <w:spacing w:val="-2"/>
          <w:sz w:val="24"/>
          <w:szCs w:val="24"/>
        </w:rPr>
        <w:t>,</w:t>
      </w:r>
      <w:r w:rsidR="009C7A5F" w:rsidRPr="00CF3E9D">
        <w:rPr>
          <w:spacing w:val="-2"/>
          <w:sz w:val="24"/>
          <w:szCs w:val="24"/>
        </w:rPr>
        <w:t xml:space="preserve"> umożliwiające bezkolizyjne wejście. Drugie wejście do strony</w:t>
      </w:r>
      <w:r w:rsidR="00F67A2E" w:rsidRPr="00CF3E9D">
        <w:rPr>
          <w:spacing w:val="-2"/>
          <w:sz w:val="24"/>
          <w:szCs w:val="24"/>
        </w:rPr>
        <w:t xml:space="preserve"> parkingu wewnętrznego przeznaczone dl</w:t>
      </w:r>
      <w:r w:rsidR="00834023" w:rsidRPr="00CF3E9D">
        <w:rPr>
          <w:spacing w:val="-2"/>
          <w:sz w:val="24"/>
          <w:szCs w:val="24"/>
        </w:rPr>
        <w:t xml:space="preserve">a pracowników </w:t>
      </w:r>
      <w:r w:rsidR="00D1455E" w:rsidRPr="00CF3E9D">
        <w:rPr>
          <w:spacing w:val="-2"/>
          <w:sz w:val="24"/>
          <w:szCs w:val="24"/>
        </w:rPr>
        <w:t>budynku,</w:t>
      </w:r>
      <w:r w:rsidR="00834023" w:rsidRPr="00CF3E9D">
        <w:rPr>
          <w:spacing w:val="-2"/>
          <w:sz w:val="24"/>
          <w:szCs w:val="24"/>
        </w:rPr>
        <w:t xml:space="preserve"> z którego</w:t>
      </w:r>
      <w:r w:rsidR="00F67A2E" w:rsidRPr="00CF3E9D">
        <w:rPr>
          <w:spacing w:val="-2"/>
          <w:sz w:val="24"/>
          <w:szCs w:val="24"/>
        </w:rPr>
        <w:t xml:space="preserve"> bezpośrednio </w:t>
      </w:r>
      <w:r w:rsidR="00834023" w:rsidRPr="00CF3E9D">
        <w:rPr>
          <w:spacing w:val="-2"/>
          <w:sz w:val="24"/>
          <w:szCs w:val="24"/>
        </w:rPr>
        <w:t xml:space="preserve">wchodzi się </w:t>
      </w:r>
      <w:r w:rsidR="00F67A2E" w:rsidRPr="00CF3E9D">
        <w:rPr>
          <w:spacing w:val="-2"/>
          <w:sz w:val="24"/>
          <w:szCs w:val="24"/>
        </w:rPr>
        <w:t>na klatkę z schodową, umożliwiające wejście na wszystkie kondygnacje</w:t>
      </w:r>
      <w:r w:rsidR="009C7A5F" w:rsidRPr="00CF3E9D">
        <w:rPr>
          <w:spacing w:val="-2"/>
          <w:sz w:val="24"/>
          <w:szCs w:val="24"/>
        </w:rPr>
        <w:t xml:space="preserve"> budynku</w:t>
      </w:r>
      <w:r w:rsidR="00834023" w:rsidRPr="00CF3E9D">
        <w:rPr>
          <w:spacing w:val="-2"/>
          <w:sz w:val="24"/>
          <w:szCs w:val="24"/>
        </w:rPr>
        <w:t xml:space="preserve">. W bezpośredniej </w:t>
      </w:r>
      <w:r w:rsidR="00D1455E" w:rsidRPr="00CF3E9D">
        <w:rPr>
          <w:spacing w:val="-2"/>
          <w:sz w:val="24"/>
          <w:szCs w:val="24"/>
        </w:rPr>
        <w:t>bliskości od</w:t>
      </w:r>
      <w:r w:rsidR="00834023" w:rsidRPr="00CF3E9D">
        <w:rPr>
          <w:spacing w:val="-2"/>
          <w:sz w:val="24"/>
          <w:szCs w:val="24"/>
        </w:rPr>
        <w:t xml:space="preserve"> wejścia do budynku usytuowany jest Punkt Obsługi Interesanta, z którego osoby mogą korzystać w pozycji stojącej. Pracownicy biura udzielają wszelkiej niezbędnej pomocy w uzyskaniu informacji o </w:t>
      </w:r>
      <w:r w:rsidR="00D1455E" w:rsidRPr="00CF3E9D">
        <w:rPr>
          <w:spacing w:val="-2"/>
          <w:sz w:val="24"/>
          <w:szCs w:val="24"/>
        </w:rPr>
        <w:t>sposobie załatwienia</w:t>
      </w:r>
      <w:r w:rsidR="00834023" w:rsidRPr="00CF3E9D">
        <w:rPr>
          <w:spacing w:val="-2"/>
          <w:sz w:val="24"/>
          <w:szCs w:val="24"/>
        </w:rPr>
        <w:t xml:space="preserve"> sprawy. W holu wejściowym znajduje się tablica informacyjna przedstawiająca rozmieszczenie wszystkich pomieszczeń. Do budynku istnieje możliwość wjazdu dla osób niepełnosprawnych poruszających się na wózkach inwalidzkich. Zapewnione jest to dzięki braku progów utrudniających wejście</w:t>
      </w:r>
      <w:r w:rsidR="009C7A5F" w:rsidRPr="00CF3E9D">
        <w:rPr>
          <w:spacing w:val="-2"/>
          <w:sz w:val="24"/>
          <w:szCs w:val="24"/>
        </w:rPr>
        <w:t xml:space="preserve"> - brak barier poziomych</w:t>
      </w:r>
      <w:r w:rsidR="00834023" w:rsidRPr="00CF3E9D">
        <w:rPr>
          <w:spacing w:val="-2"/>
          <w:sz w:val="24"/>
          <w:szCs w:val="24"/>
        </w:rPr>
        <w:t>, drzwi zostały wyposażone w a</w:t>
      </w:r>
      <w:r w:rsidR="009C7A5F" w:rsidRPr="00CF3E9D">
        <w:rPr>
          <w:spacing w:val="-2"/>
          <w:sz w:val="24"/>
          <w:szCs w:val="24"/>
        </w:rPr>
        <w:t>u</w:t>
      </w:r>
      <w:r w:rsidR="00834023" w:rsidRPr="00CF3E9D">
        <w:rPr>
          <w:spacing w:val="-2"/>
          <w:sz w:val="24"/>
          <w:szCs w:val="24"/>
        </w:rPr>
        <w:t xml:space="preserve">tomaty samo domykające, a ciągi komunikacyjne posiadają </w:t>
      </w:r>
      <w:r w:rsidR="009C7A5F" w:rsidRPr="00CF3E9D">
        <w:rPr>
          <w:spacing w:val="-2"/>
          <w:sz w:val="24"/>
          <w:szCs w:val="24"/>
        </w:rPr>
        <w:t xml:space="preserve">odpowiednią szerokość zapewniając </w:t>
      </w:r>
      <w:r w:rsidR="00834023" w:rsidRPr="00CF3E9D">
        <w:rPr>
          <w:spacing w:val="-2"/>
          <w:sz w:val="24"/>
          <w:szCs w:val="24"/>
        </w:rPr>
        <w:t xml:space="preserve">przestrzeń </w:t>
      </w:r>
      <w:r w:rsidR="005E4290" w:rsidRPr="00CF3E9D">
        <w:rPr>
          <w:spacing w:val="-2"/>
          <w:sz w:val="24"/>
          <w:szCs w:val="24"/>
        </w:rPr>
        <w:t xml:space="preserve">manewrową dla osób poruszających się na wózkach inwalidzkich. W budynku </w:t>
      </w:r>
      <w:r w:rsidR="009C7A5F" w:rsidRPr="00CF3E9D">
        <w:rPr>
          <w:spacing w:val="-2"/>
          <w:sz w:val="24"/>
          <w:szCs w:val="24"/>
        </w:rPr>
        <w:t xml:space="preserve">na parterze </w:t>
      </w:r>
      <w:r w:rsidR="005E4290" w:rsidRPr="00CF3E9D">
        <w:rPr>
          <w:spacing w:val="-2"/>
          <w:sz w:val="24"/>
          <w:szCs w:val="24"/>
        </w:rPr>
        <w:t>znajduje się łazienka dostosowana dla potrzeb</w:t>
      </w:r>
      <w:r w:rsidR="00834023" w:rsidRPr="00CF3E9D">
        <w:rPr>
          <w:spacing w:val="-2"/>
          <w:sz w:val="24"/>
          <w:szCs w:val="24"/>
        </w:rPr>
        <w:t xml:space="preserve"> </w:t>
      </w:r>
      <w:r w:rsidR="009C7A5F" w:rsidRPr="00CF3E9D">
        <w:rPr>
          <w:spacing w:val="-2"/>
          <w:sz w:val="24"/>
          <w:szCs w:val="24"/>
        </w:rPr>
        <w:t>osób ze szczególnymi potrzebami</w:t>
      </w:r>
      <w:r w:rsidR="005E4290" w:rsidRPr="00CF3E9D">
        <w:rPr>
          <w:spacing w:val="-2"/>
          <w:sz w:val="24"/>
          <w:szCs w:val="24"/>
        </w:rPr>
        <w:t>. W holu</w:t>
      </w:r>
      <w:r w:rsidR="009C7A5F" w:rsidRPr="00CF3E9D">
        <w:rPr>
          <w:spacing w:val="-2"/>
          <w:sz w:val="24"/>
          <w:szCs w:val="24"/>
        </w:rPr>
        <w:t xml:space="preserve"> parteru</w:t>
      </w:r>
      <w:r w:rsidR="005E4290" w:rsidRPr="00CF3E9D">
        <w:rPr>
          <w:spacing w:val="-2"/>
          <w:sz w:val="24"/>
          <w:szCs w:val="24"/>
        </w:rPr>
        <w:t xml:space="preserve"> </w:t>
      </w:r>
      <w:r w:rsidR="009C7A5F" w:rsidRPr="00CF3E9D">
        <w:rPr>
          <w:spacing w:val="-2"/>
          <w:sz w:val="24"/>
          <w:szCs w:val="24"/>
        </w:rPr>
        <w:t>znajdują</w:t>
      </w:r>
      <w:r w:rsidR="005E4290" w:rsidRPr="00CF3E9D">
        <w:rPr>
          <w:spacing w:val="-2"/>
          <w:sz w:val="24"/>
          <w:szCs w:val="24"/>
        </w:rPr>
        <w:t xml:space="preserve"> się miejsca odpoczynku. Pomieszczenia </w:t>
      </w:r>
      <w:r w:rsidR="009C7A5F" w:rsidRPr="00CF3E9D">
        <w:rPr>
          <w:spacing w:val="-2"/>
          <w:sz w:val="24"/>
          <w:szCs w:val="24"/>
        </w:rPr>
        <w:t>posiadają</w:t>
      </w:r>
      <w:r w:rsidR="005E4290" w:rsidRPr="00CF3E9D">
        <w:rPr>
          <w:spacing w:val="-2"/>
          <w:sz w:val="24"/>
          <w:szCs w:val="24"/>
        </w:rPr>
        <w:t xml:space="preserve"> dostateczne wytłumienie o</w:t>
      </w:r>
      <w:r w:rsidR="009C7A5F" w:rsidRPr="00CF3E9D">
        <w:rPr>
          <w:spacing w:val="-2"/>
          <w:sz w:val="24"/>
          <w:szCs w:val="24"/>
        </w:rPr>
        <w:t>d</w:t>
      </w:r>
      <w:r w:rsidR="005E4290" w:rsidRPr="00CF3E9D">
        <w:rPr>
          <w:spacing w:val="-2"/>
          <w:sz w:val="24"/>
          <w:szCs w:val="24"/>
        </w:rPr>
        <w:t>głosu i ewentualnego echa.</w:t>
      </w:r>
      <w:r w:rsidR="00AD21C2" w:rsidRPr="00CF3E9D">
        <w:rPr>
          <w:spacing w:val="-2"/>
          <w:sz w:val="24"/>
          <w:szCs w:val="24"/>
        </w:rPr>
        <w:t xml:space="preserve"> </w:t>
      </w:r>
      <w:r w:rsidR="00AD21C2" w:rsidRPr="00CF3E9D">
        <w:rPr>
          <w:sz w:val="24"/>
          <w:szCs w:val="24"/>
        </w:rPr>
        <w:t>Petenci mają prawo wstępu do budynku i pomieszczeń z wyłączeniem pomieszczeń technicznych z psem asystującym lub psem przewodnikiem.</w:t>
      </w:r>
      <w:r w:rsidR="00790D84" w:rsidRPr="00CF3E9D">
        <w:rPr>
          <w:sz w:val="24"/>
          <w:szCs w:val="24"/>
        </w:rPr>
        <w:t xml:space="preserve"> W budynku została zapewniona możliwość poruszania się pomiędzy piętrami za pomocą windy, która posiada odpowiednie parametry, aby mogły z nich korzystać osoby na wózkach oraz z wózkami, osoby z wadą wzroku, gdyż każde piętro oznaczone </w:t>
      </w:r>
      <w:r w:rsidR="00D1455E" w:rsidRPr="00CF3E9D">
        <w:rPr>
          <w:sz w:val="24"/>
          <w:szCs w:val="24"/>
        </w:rPr>
        <w:t>zostało informacjami</w:t>
      </w:r>
      <w:r w:rsidR="00790D84" w:rsidRPr="00CF3E9D">
        <w:rPr>
          <w:sz w:val="24"/>
          <w:szCs w:val="24"/>
        </w:rPr>
        <w:t xml:space="preserve"> z pismem punktowym dla niewidomych (</w:t>
      </w:r>
      <w:proofErr w:type="spellStart"/>
      <w:r w:rsidR="00790D84" w:rsidRPr="00CF3E9D">
        <w:rPr>
          <w:sz w:val="24"/>
          <w:szCs w:val="24"/>
        </w:rPr>
        <w:t>Barill</w:t>
      </w:r>
      <w:proofErr w:type="spellEnd"/>
      <w:r w:rsidR="00790D84" w:rsidRPr="00CF3E9D">
        <w:rPr>
          <w:sz w:val="24"/>
          <w:szCs w:val="24"/>
        </w:rPr>
        <w:t xml:space="preserve">) – brak jest powiadomienia głosowego informującego o zamykaniu otwieraniu drzwi, a także jej położeniu. Brak alternatywne rozwiązania windy w przypadku pożaru – brak transportera schodowego. </w:t>
      </w:r>
      <w:r w:rsidR="00AD21C2" w:rsidRPr="00CF3E9D">
        <w:rPr>
          <w:sz w:val="24"/>
          <w:szCs w:val="24"/>
        </w:rPr>
        <w:t>W całym obiekcie nie ma oznaczeń w alfabecie Braille’a</w:t>
      </w:r>
      <w:r w:rsidR="0041725E" w:rsidRPr="00CF3E9D">
        <w:rPr>
          <w:sz w:val="24"/>
          <w:szCs w:val="24"/>
        </w:rPr>
        <w:t xml:space="preserve"> z wyłączeniem windy</w:t>
      </w:r>
      <w:r w:rsidR="00AD21C2" w:rsidRPr="00CF3E9D">
        <w:rPr>
          <w:sz w:val="24"/>
          <w:szCs w:val="24"/>
        </w:rPr>
        <w:t>, a także systemów naprowadzających dźwiękow</w:t>
      </w:r>
      <w:r w:rsidR="0041725E" w:rsidRPr="00CF3E9D">
        <w:rPr>
          <w:sz w:val="24"/>
          <w:szCs w:val="24"/>
        </w:rPr>
        <w:t>ych</w:t>
      </w:r>
      <w:r w:rsidR="00AD21C2" w:rsidRPr="00CF3E9D">
        <w:rPr>
          <w:sz w:val="24"/>
          <w:szCs w:val="24"/>
        </w:rPr>
        <w:t>.</w:t>
      </w:r>
      <w:r w:rsidR="006564C4" w:rsidRPr="00CF3E9D">
        <w:rPr>
          <w:sz w:val="24"/>
          <w:szCs w:val="24"/>
        </w:rPr>
        <w:t xml:space="preserve"> </w:t>
      </w:r>
      <w:r w:rsidR="00AD21C2" w:rsidRPr="00CF3E9D">
        <w:rPr>
          <w:sz w:val="24"/>
          <w:szCs w:val="24"/>
        </w:rPr>
        <w:t>Wewnątrz</w:t>
      </w:r>
      <w:r w:rsidR="00AD21C2" w:rsidRPr="00CF3E9D">
        <w:rPr>
          <w:spacing w:val="-9"/>
          <w:sz w:val="24"/>
          <w:szCs w:val="24"/>
        </w:rPr>
        <w:t xml:space="preserve"> </w:t>
      </w:r>
      <w:r w:rsidR="00AD21C2" w:rsidRPr="00CF3E9D">
        <w:rPr>
          <w:sz w:val="24"/>
          <w:szCs w:val="24"/>
        </w:rPr>
        <w:t>brakuje</w:t>
      </w:r>
      <w:r w:rsidR="00AD21C2" w:rsidRPr="00CF3E9D">
        <w:rPr>
          <w:spacing w:val="-8"/>
          <w:sz w:val="24"/>
          <w:szCs w:val="24"/>
        </w:rPr>
        <w:t xml:space="preserve"> </w:t>
      </w:r>
      <w:r w:rsidR="00AD21C2" w:rsidRPr="00CF3E9D">
        <w:rPr>
          <w:sz w:val="24"/>
          <w:szCs w:val="24"/>
        </w:rPr>
        <w:t>tablicy</w:t>
      </w:r>
      <w:r w:rsidR="00AD21C2" w:rsidRPr="00CF3E9D">
        <w:rPr>
          <w:spacing w:val="-7"/>
          <w:sz w:val="24"/>
          <w:szCs w:val="24"/>
        </w:rPr>
        <w:t xml:space="preserve"> </w:t>
      </w:r>
      <w:r w:rsidR="00AD21C2" w:rsidRPr="00CF3E9D">
        <w:rPr>
          <w:sz w:val="24"/>
          <w:szCs w:val="24"/>
        </w:rPr>
        <w:t>z</w:t>
      </w:r>
      <w:r w:rsidR="00AD21C2" w:rsidRPr="00CF3E9D">
        <w:rPr>
          <w:spacing w:val="-8"/>
          <w:sz w:val="24"/>
          <w:szCs w:val="24"/>
        </w:rPr>
        <w:t xml:space="preserve"> </w:t>
      </w:r>
      <w:r w:rsidR="00AD21C2" w:rsidRPr="00CF3E9D">
        <w:rPr>
          <w:sz w:val="24"/>
          <w:szCs w:val="24"/>
        </w:rPr>
        <w:t>informacją</w:t>
      </w:r>
      <w:r w:rsidR="00AD21C2" w:rsidRPr="00CF3E9D">
        <w:rPr>
          <w:spacing w:val="-8"/>
          <w:sz w:val="24"/>
          <w:szCs w:val="24"/>
        </w:rPr>
        <w:t xml:space="preserve"> </w:t>
      </w:r>
      <w:r w:rsidR="00AD21C2" w:rsidRPr="00CF3E9D">
        <w:rPr>
          <w:sz w:val="24"/>
          <w:szCs w:val="24"/>
        </w:rPr>
        <w:t>wizualno-dźwiękową</w:t>
      </w:r>
      <w:r w:rsidR="00AD21C2" w:rsidRPr="00CF3E9D">
        <w:rPr>
          <w:spacing w:val="-9"/>
          <w:sz w:val="24"/>
          <w:szCs w:val="24"/>
        </w:rPr>
        <w:t xml:space="preserve"> </w:t>
      </w:r>
      <w:r w:rsidR="00AD21C2" w:rsidRPr="00CF3E9D">
        <w:rPr>
          <w:sz w:val="24"/>
          <w:szCs w:val="24"/>
        </w:rPr>
        <w:t>lub</w:t>
      </w:r>
      <w:r w:rsidR="00AD21C2" w:rsidRPr="00CF3E9D">
        <w:rPr>
          <w:spacing w:val="-7"/>
          <w:sz w:val="24"/>
          <w:szCs w:val="24"/>
        </w:rPr>
        <w:t xml:space="preserve"> </w:t>
      </w:r>
      <w:r w:rsidR="00AD21C2" w:rsidRPr="00CF3E9D">
        <w:rPr>
          <w:sz w:val="24"/>
          <w:szCs w:val="24"/>
        </w:rPr>
        <w:t>dotykową</w:t>
      </w:r>
      <w:r w:rsidR="00AD21C2" w:rsidRPr="00CF3E9D">
        <w:rPr>
          <w:spacing w:val="-6"/>
          <w:sz w:val="24"/>
          <w:szCs w:val="24"/>
        </w:rPr>
        <w:t xml:space="preserve"> </w:t>
      </w:r>
      <w:r w:rsidR="00AD21C2" w:rsidRPr="00CF3E9D">
        <w:rPr>
          <w:sz w:val="24"/>
          <w:szCs w:val="24"/>
        </w:rPr>
        <w:t>obrazującą</w:t>
      </w:r>
      <w:r w:rsidR="00AD21C2" w:rsidRPr="00CF3E9D">
        <w:rPr>
          <w:spacing w:val="-8"/>
          <w:sz w:val="24"/>
          <w:szCs w:val="24"/>
        </w:rPr>
        <w:t xml:space="preserve"> </w:t>
      </w:r>
      <w:r w:rsidR="00AD21C2" w:rsidRPr="00CF3E9D">
        <w:rPr>
          <w:sz w:val="24"/>
          <w:szCs w:val="24"/>
        </w:rPr>
        <w:t>rozkład pomieszczeń na poszczególnych kondygnacjach, z informacją o zakresie i rodzaju załatwianych spraw.</w:t>
      </w:r>
    </w:p>
    <w:p w14:paraId="1747C237" w14:textId="01F86731" w:rsidR="00AD21C2" w:rsidRPr="00FB7EC5" w:rsidRDefault="00AD21C2" w:rsidP="00CF3E9D">
      <w:pPr>
        <w:pStyle w:val="Tekstpodstawowy"/>
        <w:spacing w:line="360" w:lineRule="auto"/>
        <w:ind w:right="275"/>
        <w:jc w:val="both"/>
      </w:pPr>
      <w:r w:rsidRPr="00FB7EC5">
        <w:t xml:space="preserve">Storna internetowa </w:t>
      </w:r>
      <w:hyperlink r:id="rId5" w:history="1">
        <w:r w:rsidRPr="00FB7EC5">
          <w:rPr>
            <w:rStyle w:val="Hipercze"/>
            <w:color w:val="auto"/>
          </w:rPr>
          <w:t>https://wloclawski.pl/</w:t>
        </w:r>
      </w:hyperlink>
      <w:r w:rsidRPr="00FB7EC5">
        <w:t xml:space="preserve"> </w:t>
      </w:r>
      <w:r w:rsidR="00D1455E" w:rsidRPr="00FB7EC5">
        <w:t>jest</w:t>
      </w:r>
      <w:r w:rsidRPr="00FB7EC5">
        <w:t xml:space="preserve"> dostosowana cyfrowo dla osób ze </w:t>
      </w:r>
      <w:r w:rsidRPr="00FB7EC5">
        <w:lastRenderedPageBreak/>
        <w:t xml:space="preserve">szczególnymi potrzebami. Serwis Biuletynu Informacji Publicznej zawiera dokumenty PDF, DOC, XLS z </w:t>
      </w:r>
      <w:r w:rsidR="00D71F60" w:rsidRPr="00FB7EC5">
        <w:t>poprawną</w:t>
      </w:r>
      <w:r w:rsidR="00D1455E" w:rsidRPr="00FB7EC5">
        <w:t xml:space="preserve"> </w:t>
      </w:r>
      <w:r w:rsidRPr="00FB7EC5">
        <w:t>logiczną strukturą dokumentu, redaktorzy starają się ograniczyć do minimum korzystanie z takich plików i osadzać teksty bezpośrednio w serwisie. Oprogramowanie CMS umożliwia zarządzanie stroną BIP w taki sposób, aby była ona zgodna ze stawianymi wymaganiami Web Content Accessibility</w:t>
      </w:r>
      <w:r w:rsidRPr="00FB7EC5">
        <w:rPr>
          <w:spacing w:val="-2"/>
        </w:rPr>
        <w:t xml:space="preserve"> </w:t>
      </w:r>
      <w:proofErr w:type="spellStart"/>
      <w:r w:rsidRPr="00FB7EC5">
        <w:t>Guidelines</w:t>
      </w:r>
      <w:proofErr w:type="spellEnd"/>
      <w:r w:rsidRPr="00FB7EC5">
        <w:t xml:space="preserve"> (WCAG 2.1) zgodnie z</w:t>
      </w:r>
      <w:r w:rsidR="009F60CD">
        <w:t> </w:t>
      </w:r>
      <w:r w:rsidRPr="00FB7EC5">
        <w:t>ustawą o dostępności cyfrowej stron internetowych i aplikacji mobilnych podmiotów publicznych z dnia 4 kwietnia 2019 roku</w:t>
      </w:r>
      <w:r w:rsidR="00FB7EC5" w:rsidRPr="00FB7EC5">
        <w:t>.</w:t>
      </w:r>
    </w:p>
    <w:p w14:paraId="36F26A55" w14:textId="219B74CB" w:rsidR="00AD21C2" w:rsidRPr="00CF3E9D" w:rsidRDefault="006564C4" w:rsidP="009F60CD">
      <w:pPr>
        <w:pStyle w:val="Tekstpodstawowy"/>
        <w:spacing w:line="360" w:lineRule="auto"/>
        <w:ind w:right="273" w:firstLine="708"/>
        <w:jc w:val="both"/>
      </w:pPr>
      <w:r w:rsidRPr="00CF3E9D">
        <w:t>Starostwo Powiatowe we Włocławku</w:t>
      </w:r>
      <w:r w:rsidR="00AD21C2" w:rsidRPr="00CF3E9D">
        <w:t xml:space="preserve"> posiada możliwość skorzystania z tłumacza języka migowego po uprzednim powiadomieniu -</w:t>
      </w:r>
      <w:r w:rsidRPr="00CF3E9D">
        <w:t xml:space="preserve"> </w:t>
      </w:r>
      <w:r w:rsidR="00AD21C2" w:rsidRPr="00CF3E9D">
        <w:t>przynajmniej trzy dni przed dniem, kiedy planuje się załatwić sprawę. Urząd po dokonaniu zgłoszenia zapewnia obsługę osoby uprawnionej w terminie przez nią uzgodnioną. W przypadku braku możliwości realizacji takiego świadczenia, pracownik Starostwa zawiadamia osobę uprawnioną, podając uzasadnienie i</w:t>
      </w:r>
      <w:r w:rsidR="009F60CD">
        <w:t> </w:t>
      </w:r>
      <w:r w:rsidR="00AD21C2" w:rsidRPr="00CF3E9D">
        <w:t>wyznacza jednocześnie możliwy termin realizacji świadczenia lub wskazuje inną formę realizacji uprawnień.</w:t>
      </w:r>
    </w:p>
    <w:p w14:paraId="0CE61B1E" w14:textId="77777777" w:rsidR="006564C4" w:rsidRPr="00CF3E9D" w:rsidRDefault="00AD21C2" w:rsidP="009F60CD">
      <w:pPr>
        <w:pStyle w:val="Tekstpodstawowy"/>
        <w:spacing w:line="360" w:lineRule="auto"/>
        <w:ind w:right="272" w:firstLine="708"/>
        <w:jc w:val="both"/>
      </w:pPr>
      <w:r w:rsidRPr="00CF3E9D">
        <w:t>Informacje o zakresie działalności Urzędu określa Regulamin Organizacyjny St</w:t>
      </w:r>
      <w:r w:rsidR="006564C4" w:rsidRPr="00CF3E9D">
        <w:t>arostwa Powiatowego we Włocławku</w:t>
      </w:r>
      <w:r w:rsidRPr="00CF3E9D">
        <w:t xml:space="preserve"> dostępny w Biuletynie Informac</w:t>
      </w:r>
      <w:r w:rsidR="006564C4" w:rsidRPr="00CF3E9D">
        <w:t xml:space="preserve">ji Publicznej w zakładce: prawo </w:t>
      </w:r>
      <w:r w:rsidRPr="00CF3E9D">
        <w:t xml:space="preserve">lokalne/regulamin oraz pod linkiem: </w:t>
      </w:r>
    </w:p>
    <w:p w14:paraId="72AB1860" w14:textId="77777777" w:rsidR="006564C4" w:rsidRDefault="00000000" w:rsidP="00A5352B">
      <w:pPr>
        <w:pStyle w:val="Tekstpodstawowy"/>
        <w:spacing w:line="360" w:lineRule="auto"/>
        <w:ind w:right="272"/>
        <w:jc w:val="both"/>
      </w:pPr>
      <w:hyperlink r:id="rId6" w:history="1">
        <w:r w:rsidR="006564C4" w:rsidRPr="00CF3E9D">
          <w:rPr>
            <w:rStyle w:val="Hipercze"/>
          </w:rPr>
          <w:t>https://pow-wloclawski.rbip.mojregion.info/w-sprawie-uchwalenia-regulaminu-organizacyjnego-starostwa-powiatowego-we-wloclawku/</w:t>
        </w:r>
      </w:hyperlink>
    </w:p>
    <w:p w14:paraId="73EBAE8F" w14:textId="77777777" w:rsidR="00AA0A6F" w:rsidRDefault="00AA0A6F" w:rsidP="00C85BCB">
      <w:pPr>
        <w:pStyle w:val="Nagwek11"/>
        <w:ind w:left="0" w:firstLine="0"/>
        <w:jc w:val="center"/>
        <w:rPr>
          <w:spacing w:val="-5"/>
        </w:rPr>
      </w:pPr>
    </w:p>
    <w:sectPr w:rsidR="00AA0A6F" w:rsidSect="003B10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66F6F"/>
    <w:multiLevelType w:val="multilevel"/>
    <w:tmpl w:val="A15A9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720E68"/>
    <w:multiLevelType w:val="hybridMultilevel"/>
    <w:tmpl w:val="FE6CFAA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00C0021"/>
    <w:multiLevelType w:val="hybridMultilevel"/>
    <w:tmpl w:val="58E6DF02"/>
    <w:lvl w:ilvl="0" w:tplc="E35CFF54">
      <w:start w:val="1"/>
      <w:numFmt w:val="decimal"/>
      <w:lvlText w:val="%1."/>
      <w:lvlJc w:val="left"/>
      <w:pPr>
        <w:ind w:left="824" w:hanging="348"/>
        <w:jc w:val="right"/>
      </w:pPr>
      <w:rPr>
        <w:rFonts w:ascii="Times New Roman" w:eastAsia="Times New Roman" w:hAnsi="Times New Roman" w:cs="Times New Roman" w:hint="default"/>
        <w:b w:val="0"/>
        <w:bCs w:val="0"/>
        <w:i w:val="0"/>
        <w:iCs w:val="0"/>
        <w:w w:val="100"/>
        <w:sz w:val="24"/>
        <w:szCs w:val="24"/>
        <w:lang w:val="pl-PL" w:eastAsia="en-US" w:bidi="ar-SA"/>
      </w:rPr>
    </w:lvl>
    <w:lvl w:ilvl="1" w:tplc="D2EADBEE">
      <w:start w:val="1"/>
      <w:numFmt w:val="decimal"/>
      <w:lvlText w:val="%2."/>
      <w:lvlJc w:val="left"/>
      <w:pPr>
        <w:ind w:left="1532" w:hanging="284"/>
      </w:pPr>
      <w:rPr>
        <w:rFonts w:ascii="Times New Roman" w:eastAsia="Times New Roman" w:hAnsi="Times New Roman" w:cs="Times New Roman" w:hint="default"/>
        <w:b w:val="0"/>
        <w:bCs w:val="0"/>
        <w:i w:val="0"/>
        <w:iCs w:val="0"/>
        <w:w w:val="100"/>
        <w:sz w:val="24"/>
        <w:szCs w:val="24"/>
        <w:lang w:val="pl-PL" w:eastAsia="en-US" w:bidi="ar-SA"/>
      </w:rPr>
    </w:lvl>
    <w:lvl w:ilvl="2" w:tplc="E4E4B0EC">
      <w:numFmt w:val="bullet"/>
      <w:lvlText w:val="•"/>
      <w:lvlJc w:val="left"/>
      <w:pPr>
        <w:ind w:left="2968" w:hanging="284"/>
      </w:pPr>
      <w:rPr>
        <w:rFonts w:hint="default"/>
        <w:lang w:val="pl-PL" w:eastAsia="en-US" w:bidi="ar-SA"/>
      </w:rPr>
    </w:lvl>
    <w:lvl w:ilvl="3" w:tplc="CCD24CC6">
      <w:numFmt w:val="bullet"/>
      <w:lvlText w:val="•"/>
      <w:lvlJc w:val="left"/>
      <w:pPr>
        <w:ind w:left="4397" w:hanging="284"/>
      </w:pPr>
      <w:rPr>
        <w:rFonts w:hint="default"/>
        <w:lang w:val="pl-PL" w:eastAsia="en-US" w:bidi="ar-SA"/>
      </w:rPr>
    </w:lvl>
    <w:lvl w:ilvl="4" w:tplc="C57EF528">
      <w:numFmt w:val="bullet"/>
      <w:lvlText w:val="•"/>
      <w:lvlJc w:val="left"/>
      <w:pPr>
        <w:ind w:left="5826" w:hanging="284"/>
      </w:pPr>
      <w:rPr>
        <w:rFonts w:hint="default"/>
        <w:lang w:val="pl-PL" w:eastAsia="en-US" w:bidi="ar-SA"/>
      </w:rPr>
    </w:lvl>
    <w:lvl w:ilvl="5" w:tplc="A6384F00">
      <w:numFmt w:val="bullet"/>
      <w:lvlText w:val="•"/>
      <w:lvlJc w:val="left"/>
      <w:pPr>
        <w:ind w:left="7254" w:hanging="284"/>
      </w:pPr>
      <w:rPr>
        <w:rFonts w:hint="default"/>
        <w:lang w:val="pl-PL" w:eastAsia="en-US" w:bidi="ar-SA"/>
      </w:rPr>
    </w:lvl>
    <w:lvl w:ilvl="6" w:tplc="34DE734E">
      <w:numFmt w:val="bullet"/>
      <w:lvlText w:val="•"/>
      <w:lvlJc w:val="left"/>
      <w:pPr>
        <w:ind w:left="8683" w:hanging="284"/>
      </w:pPr>
      <w:rPr>
        <w:rFonts w:hint="default"/>
        <w:lang w:val="pl-PL" w:eastAsia="en-US" w:bidi="ar-SA"/>
      </w:rPr>
    </w:lvl>
    <w:lvl w:ilvl="7" w:tplc="D960F694">
      <w:numFmt w:val="bullet"/>
      <w:lvlText w:val="•"/>
      <w:lvlJc w:val="left"/>
      <w:pPr>
        <w:ind w:left="10112" w:hanging="284"/>
      </w:pPr>
      <w:rPr>
        <w:rFonts w:hint="default"/>
        <w:lang w:val="pl-PL" w:eastAsia="en-US" w:bidi="ar-SA"/>
      </w:rPr>
    </w:lvl>
    <w:lvl w:ilvl="8" w:tplc="2E96BDFE">
      <w:numFmt w:val="bullet"/>
      <w:lvlText w:val="•"/>
      <w:lvlJc w:val="left"/>
      <w:pPr>
        <w:ind w:left="11540" w:hanging="284"/>
      </w:pPr>
      <w:rPr>
        <w:rFonts w:hint="default"/>
        <w:lang w:val="pl-PL" w:eastAsia="en-US" w:bidi="ar-SA"/>
      </w:rPr>
    </w:lvl>
  </w:abstractNum>
  <w:abstractNum w:abstractNumId="3" w15:restartNumberingAfterBreak="0">
    <w:nsid w:val="62B042FF"/>
    <w:multiLevelType w:val="hybridMultilevel"/>
    <w:tmpl w:val="D29681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C50B3C"/>
    <w:multiLevelType w:val="multilevel"/>
    <w:tmpl w:val="635AEE7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68AA7E42"/>
    <w:multiLevelType w:val="multilevel"/>
    <w:tmpl w:val="17022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3336078">
    <w:abstractNumId w:val="2"/>
  </w:num>
  <w:num w:numId="2" w16cid:durableId="1020163852">
    <w:abstractNumId w:val="4"/>
  </w:num>
  <w:num w:numId="3" w16cid:durableId="114913924">
    <w:abstractNumId w:val="1"/>
  </w:num>
  <w:num w:numId="4" w16cid:durableId="1649238633">
    <w:abstractNumId w:val="3"/>
  </w:num>
  <w:num w:numId="5" w16cid:durableId="20014236">
    <w:abstractNumId w:val="5"/>
  </w:num>
  <w:num w:numId="6" w16cid:durableId="87898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B6"/>
    <w:rsid w:val="000300AE"/>
    <w:rsid w:val="00035737"/>
    <w:rsid w:val="00040E68"/>
    <w:rsid w:val="001922F4"/>
    <w:rsid w:val="00210AF5"/>
    <w:rsid w:val="00253549"/>
    <w:rsid w:val="002D4C50"/>
    <w:rsid w:val="00387A16"/>
    <w:rsid w:val="003B10FB"/>
    <w:rsid w:val="0041725E"/>
    <w:rsid w:val="004A24DE"/>
    <w:rsid w:val="00584601"/>
    <w:rsid w:val="005E4290"/>
    <w:rsid w:val="00611102"/>
    <w:rsid w:val="006564C4"/>
    <w:rsid w:val="006A048A"/>
    <w:rsid w:val="007518BE"/>
    <w:rsid w:val="00790D84"/>
    <w:rsid w:val="00834023"/>
    <w:rsid w:val="00870347"/>
    <w:rsid w:val="008B45A1"/>
    <w:rsid w:val="008B67E6"/>
    <w:rsid w:val="00910EC5"/>
    <w:rsid w:val="009B298C"/>
    <w:rsid w:val="009B3D0B"/>
    <w:rsid w:val="009C7A5F"/>
    <w:rsid w:val="009F60CD"/>
    <w:rsid w:val="00A25AE9"/>
    <w:rsid w:val="00A33FB6"/>
    <w:rsid w:val="00A5352B"/>
    <w:rsid w:val="00AA0A6F"/>
    <w:rsid w:val="00AB2748"/>
    <w:rsid w:val="00AD21C2"/>
    <w:rsid w:val="00BD7BE8"/>
    <w:rsid w:val="00C0095E"/>
    <w:rsid w:val="00C172F2"/>
    <w:rsid w:val="00C30348"/>
    <w:rsid w:val="00C85BCB"/>
    <w:rsid w:val="00CB621A"/>
    <w:rsid w:val="00CC2692"/>
    <w:rsid w:val="00CE4CFB"/>
    <w:rsid w:val="00CF3E9D"/>
    <w:rsid w:val="00D1455E"/>
    <w:rsid w:val="00D71F60"/>
    <w:rsid w:val="00D725A3"/>
    <w:rsid w:val="00D938AB"/>
    <w:rsid w:val="00E03188"/>
    <w:rsid w:val="00F17B0C"/>
    <w:rsid w:val="00F57920"/>
    <w:rsid w:val="00F67A2E"/>
    <w:rsid w:val="00FA693F"/>
    <w:rsid w:val="00FB7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49B0"/>
  <w15:docId w15:val="{18E73098-8BD0-4513-8935-48C1893D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0FB"/>
  </w:style>
  <w:style w:type="paragraph" w:styleId="Nagwek1">
    <w:name w:val="heading 1"/>
    <w:basedOn w:val="Normalny"/>
    <w:next w:val="Normalny"/>
    <w:link w:val="Nagwek1Znak"/>
    <w:uiPriority w:val="9"/>
    <w:qFormat/>
    <w:rsid w:val="00A5352B"/>
    <w:pPr>
      <w:keepNext/>
      <w:keepLines/>
      <w:spacing w:before="480" w:after="0"/>
      <w:outlineLvl w:val="0"/>
    </w:pPr>
    <w:rPr>
      <w:rFonts w:asciiTheme="majorHAnsi" w:eastAsiaTheme="majorEastAsia" w:hAnsiTheme="majorHAnsi" w:cstheme="majorBidi"/>
      <w:b/>
      <w:b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uiPriority w:val="1"/>
    <w:qFormat/>
    <w:rsid w:val="00A33FB6"/>
    <w:pPr>
      <w:widowControl w:val="0"/>
      <w:autoSpaceDE w:val="0"/>
      <w:autoSpaceDN w:val="0"/>
      <w:spacing w:before="5" w:after="0" w:line="240" w:lineRule="auto"/>
      <w:ind w:left="2662" w:hanging="1083"/>
      <w:outlineLvl w:val="1"/>
    </w:pPr>
    <w:rPr>
      <w:rFonts w:ascii="Times New Roman" w:eastAsia="Times New Roman" w:hAnsi="Times New Roman" w:cs="Times New Roman"/>
      <w:b/>
      <w:bCs/>
      <w:sz w:val="24"/>
      <w:szCs w:val="24"/>
    </w:rPr>
  </w:style>
  <w:style w:type="paragraph" w:styleId="Tekstpodstawowy">
    <w:name w:val="Body Text"/>
    <w:basedOn w:val="Normalny"/>
    <w:link w:val="TekstpodstawowyZnak"/>
    <w:uiPriority w:val="1"/>
    <w:qFormat/>
    <w:rsid w:val="00A33F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A33FB6"/>
    <w:rPr>
      <w:rFonts w:ascii="Times New Roman" w:eastAsia="Times New Roman" w:hAnsi="Times New Roman" w:cs="Times New Roman"/>
      <w:sz w:val="24"/>
      <w:szCs w:val="24"/>
    </w:rPr>
  </w:style>
  <w:style w:type="paragraph" w:styleId="Akapitzlist">
    <w:name w:val="List Paragraph"/>
    <w:basedOn w:val="Normalny"/>
    <w:qFormat/>
    <w:rsid w:val="00A33FB6"/>
    <w:pPr>
      <w:widowControl w:val="0"/>
      <w:autoSpaceDE w:val="0"/>
      <w:autoSpaceDN w:val="0"/>
      <w:spacing w:after="0" w:line="240" w:lineRule="auto"/>
      <w:ind w:left="1532" w:hanging="284"/>
    </w:pPr>
    <w:rPr>
      <w:rFonts w:ascii="Times New Roman" w:eastAsia="Times New Roman" w:hAnsi="Times New Roman" w:cs="Times New Roman"/>
    </w:rPr>
  </w:style>
  <w:style w:type="character" w:styleId="Hipercze">
    <w:name w:val="Hyperlink"/>
    <w:basedOn w:val="Domylnaczcionkaakapitu"/>
    <w:uiPriority w:val="99"/>
    <w:unhideWhenUsed/>
    <w:rsid w:val="00AD21C2"/>
    <w:rPr>
      <w:color w:val="0000FF" w:themeColor="hyperlink"/>
      <w:u w:val="single"/>
    </w:rPr>
  </w:style>
  <w:style w:type="paragraph" w:styleId="Bezodstpw">
    <w:name w:val="No Spacing"/>
    <w:uiPriority w:val="1"/>
    <w:qFormat/>
    <w:rsid w:val="00A5352B"/>
    <w:pPr>
      <w:spacing w:after="0" w:line="240" w:lineRule="auto"/>
    </w:pPr>
  </w:style>
  <w:style w:type="character" w:customStyle="1" w:styleId="Nagwek1Znak">
    <w:name w:val="Nagłówek 1 Znak"/>
    <w:basedOn w:val="Domylnaczcionkaakapitu"/>
    <w:link w:val="Nagwek1"/>
    <w:uiPriority w:val="9"/>
    <w:rsid w:val="00A5352B"/>
    <w:rPr>
      <w:rFonts w:asciiTheme="majorHAnsi" w:eastAsiaTheme="majorEastAsia" w:hAnsiTheme="majorHAnsi" w:cstheme="majorBidi"/>
      <w:b/>
      <w:bCs/>
      <w:sz w:val="24"/>
      <w:szCs w:val="28"/>
    </w:rPr>
  </w:style>
  <w:style w:type="table" w:styleId="Tabela-Siatka">
    <w:name w:val="Table Grid"/>
    <w:basedOn w:val="Standardowy"/>
    <w:uiPriority w:val="59"/>
    <w:rsid w:val="00C85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1455E"/>
    <w:rPr>
      <w:sz w:val="16"/>
      <w:szCs w:val="16"/>
    </w:rPr>
  </w:style>
  <w:style w:type="paragraph" w:styleId="Tekstkomentarza">
    <w:name w:val="annotation text"/>
    <w:basedOn w:val="Normalny"/>
    <w:link w:val="TekstkomentarzaZnak"/>
    <w:uiPriority w:val="99"/>
    <w:unhideWhenUsed/>
    <w:rsid w:val="00D1455E"/>
    <w:pPr>
      <w:spacing w:line="240" w:lineRule="auto"/>
    </w:pPr>
    <w:rPr>
      <w:sz w:val="20"/>
      <w:szCs w:val="20"/>
    </w:rPr>
  </w:style>
  <w:style w:type="character" w:customStyle="1" w:styleId="TekstkomentarzaZnak">
    <w:name w:val="Tekst komentarza Znak"/>
    <w:basedOn w:val="Domylnaczcionkaakapitu"/>
    <w:link w:val="Tekstkomentarza"/>
    <w:uiPriority w:val="99"/>
    <w:rsid w:val="00D1455E"/>
    <w:rPr>
      <w:sz w:val="20"/>
      <w:szCs w:val="20"/>
    </w:rPr>
  </w:style>
  <w:style w:type="paragraph" w:styleId="Tematkomentarza">
    <w:name w:val="annotation subject"/>
    <w:basedOn w:val="Tekstkomentarza"/>
    <w:next w:val="Tekstkomentarza"/>
    <w:link w:val="TematkomentarzaZnak"/>
    <w:uiPriority w:val="99"/>
    <w:semiHidden/>
    <w:unhideWhenUsed/>
    <w:rsid w:val="00D1455E"/>
    <w:rPr>
      <w:b/>
      <w:bCs/>
    </w:rPr>
  </w:style>
  <w:style w:type="character" w:customStyle="1" w:styleId="TematkomentarzaZnak">
    <w:name w:val="Temat komentarza Znak"/>
    <w:basedOn w:val="TekstkomentarzaZnak"/>
    <w:link w:val="Tematkomentarza"/>
    <w:uiPriority w:val="99"/>
    <w:semiHidden/>
    <w:rsid w:val="00D1455E"/>
    <w:rPr>
      <w:b/>
      <w:bCs/>
      <w:sz w:val="20"/>
      <w:szCs w:val="20"/>
    </w:rPr>
  </w:style>
  <w:style w:type="paragraph" w:styleId="Tekstdymka">
    <w:name w:val="Balloon Text"/>
    <w:basedOn w:val="Normalny"/>
    <w:link w:val="TekstdymkaZnak"/>
    <w:uiPriority w:val="99"/>
    <w:semiHidden/>
    <w:unhideWhenUsed/>
    <w:rsid w:val="00D71F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1F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w-wloclawski.rbip.mojregion.info/w-sprawie-uchwalenia-regulaminu-organizacyjnego-starostwa-powiatowego-we-wloclawku/" TargetMode="External"/><Relationship Id="rId5" Type="http://schemas.openxmlformats.org/officeDocument/2006/relationships/hyperlink" Target="https://wloclaw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1373</Words>
  <Characters>8238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Aleksandra Pasterczak</cp:lastModifiedBy>
  <cp:revision>6</cp:revision>
  <cp:lastPrinted>2023-06-29T10:58:00Z</cp:lastPrinted>
  <dcterms:created xsi:type="dcterms:W3CDTF">2023-06-28T11:36:00Z</dcterms:created>
  <dcterms:modified xsi:type="dcterms:W3CDTF">2023-06-29T10:58:00Z</dcterms:modified>
</cp:coreProperties>
</file>