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176"/>
        <w:tblW w:w="86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835"/>
        <w:gridCol w:w="5843"/>
      </w:tblGrid>
      <w:tr w:rsidR="00C01957" w14:paraId="4343862E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CFDE49" w14:textId="77777777" w:rsidR="00C01957" w:rsidRDefault="00815148" w:rsidP="007E74E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Kserokopiarka czarno-biała fabrycznie nowa - 3 szt.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8F7335" w14:textId="77777777" w:rsidR="00C01957" w:rsidRDefault="00815148" w:rsidP="007E74EA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Canon IR A 2630i</w:t>
            </w:r>
          </w:p>
        </w:tc>
      </w:tr>
      <w:tr w:rsidR="00C01957" w14:paraId="6E0405D4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7F68F5" w14:textId="77777777" w:rsidR="00C01957" w:rsidRDefault="00815148" w:rsidP="007E74E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Przeznaczenie do druku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EA351B" w14:textId="77777777" w:rsidR="00C01957" w:rsidRDefault="00815148" w:rsidP="007E74EA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Tylko mono - tekst i grafika</w:t>
            </w:r>
          </w:p>
        </w:tc>
      </w:tr>
      <w:tr w:rsidR="00C01957" w14:paraId="3C29CC33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6078A0" w14:textId="77777777" w:rsidR="00C01957" w:rsidRDefault="00815148" w:rsidP="007E74E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Eksploatacja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005E2E" w14:textId="77777777" w:rsidR="00C01957" w:rsidRDefault="00815148" w:rsidP="007E74EA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Oryginalny toner czarny C-EXV 59 o wydajności 30000 stron przy 6% zadruku – dostarczone urządzenie będzie wyposażone w ten toner</w:t>
            </w:r>
          </w:p>
        </w:tc>
      </w:tr>
      <w:tr w:rsidR="00C01957" w14:paraId="09E20875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8B90ED" w14:textId="77777777" w:rsidR="00C01957" w:rsidRDefault="00815148" w:rsidP="007E74E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Prędkość kopiowania/ drukowania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43AA1D" w14:textId="77777777" w:rsidR="00C01957" w:rsidRDefault="00815148" w:rsidP="007E74EA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stron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A4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czarno-białych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na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minutę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, 15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stron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A3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czarno-białych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na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minutę</w:t>
            </w:r>
            <w:proofErr w:type="spellEnd"/>
          </w:p>
        </w:tc>
      </w:tr>
      <w:tr w:rsidR="00C01957" w14:paraId="6D85F7D0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6B35E3" w14:textId="77777777" w:rsidR="00C01957" w:rsidRDefault="00815148" w:rsidP="007E74E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Dupleks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FF26F3" w14:textId="77777777" w:rsidR="00C01957" w:rsidRDefault="00815148" w:rsidP="007E74EA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Tak </w:t>
            </w:r>
          </w:p>
        </w:tc>
      </w:tr>
      <w:tr w:rsidR="00C01957" w14:paraId="090DEEE4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80E7F7" w14:textId="77777777" w:rsidR="00C01957" w:rsidRDefault="00815148" w:rsidP="007E74E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Skaner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FBCE2" w14:textId="77777777" w:rsidR="00C01957" w:rsidRDefault="00815148" w:rsidP="007E74EA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Kolorowy</w:t>
            </w:r>
          </w:p>
        </w:tc>
      </w:tr>
      <w:tr w:rsidR="00C01957" w14:paraId="63668E54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924A8F" w14:textId="77777777" w:rsidR="00C01957" w:rsidRDefault="00815148" w:rsidP="007E74E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Skanuj do folderu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4356D1" w14:textId="77777777" w:rsidR="00C01957" w:rsidRDefault="00815148" w:rsidP="007E74E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SMB, FTP </w:t>
            </w:r>
          </w:p>
        </w:tc>
      </w:tr>
      <w:tr w:rsidR="00C01957" w14:paraId="6FD34F73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6F16C3" w14:textId="77777777" w:rsidR="00C01957" w:rsidRDefault="00815148" w:rsidP="007E74E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Podajnik automatyczny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C92668" w14:textId="77777777" w:rsidR="00C01957" w:rsidRDefault="00815148" w:rsidP="007E74EA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DADF AZ1</w:t>
            </w:r>
          </w:p>
        </w:tc>
      </w:tr>
      <w:tr w:rsidR="00C01957" w14:paraId="4ABA81BA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9BEFBB" w14:textId="77777777" w:rsidR="00C01957" w:rsidRDefault="00815148" w:rsidP="007E74E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Języki drukarki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48A3A3" w14:textId="5D368860" w:rsidR="00C01957" w:rsidRDefault="00B4197E" w:rsidP="007E74EA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PCL6</w:t>
            </w:r>
          </w:p>
        </w:tc>
      </w:tr>
      <w:tr w:rsidR="00C01957" w14:paraId="2D71FBF6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0F8A6B" w14:textId="77777777" w:rsidR="00C01957" w:rsidRDefault="00815148" w:rsidP="007E74EA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Interfejs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3E2083" w14:textId="77777777" w:rsidR="00C01957" w:rsidRDefault="00815148" w:rsidP="007E74E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USB 2.0,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Ethernet 10-Base-T/100</w:t>
            </w:r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/100Base-TX/ 1000BaseT,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bezprzewodowa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sieć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LAN (IEEE 802.11 b/g/n)</w:t>
            </w:r>
          </w:p>
        </w:tc>
      </w:tr>
      <w:tr w:rsidR="00C01957" w14:paraId="394C1F96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DBD2F4" w14:textId="77777777" w:rsidR="00C01957" w:rsidRDefault="00815148" w:rsidP="007E74E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Obsługiwane Systemy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389229" w14:textId="77777777" w:rsidR="00C01957" w:rsidRDefault="00815148" w:rsidP="007E74E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Windows : 7, 10</w:t>
            </w:r>
          </w:p>
        </w:tc>
      </w:tr>
      <w:tr w:rsidR="00C01957" w14:paraId="4C5BD51E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649E86" w14:textId="77777777" w:rsidR="00C01957" w:rsidRDefault="00815148" w:rsidP="007E74E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Panel sterowania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225D24" w14:textId="531F42C6" w:rsidR="00C01957" w:rsidRDefault="00985029" w:rsidP="007E7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pl-PL"/>
              </w:rPr>
              <w:t>Kolorowy ekran dotykowy LCD</w:t>
            </w:r>
          </w:p>
        </w:tc>
      </w:tr>
      <w:tr w:rsidR="00C01957" w14:paraId="08BD91CB" w14:textId="77777777" w:rsidTr="007E74EA"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0BABB9" w14:textId="77777777" w:rsidR="00C01957" w:rsidRDefault="00815148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Klawiatura numeryczna</w:t>
            </w:r>
          </w:p>
        </w:tc>
        <w:tc>
          <w:tcPr>
            <w:tcW w:w="5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C7D184" w14:textId="77777777" w:rsidR="00C01957" w:rsidRDefault="00815148" w:rsidP="007E7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Oprócz wyświetlacza LCD urządzenie musi być wyposażone w mechaniczną klawiaturę numeryczną </w:t>
            </w:r>
          </w:p>
        </w:tc>
      </w:tr>
      <w:tr w:rsidR="00C01957" w14:paraId="52AD25C0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8ECE3E" w14:textId="77777777" w:rsidR="00C01957" w:rsidRDefault="00815148" w:rsidP="007E74E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Pamięć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8B14E3" w14:textId="77777777" w:rsidR="00C01957" w:rsidRDefault="00815148" w:rsidP="007E74E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GB</w:t>
            </w:r>
          </w:p>
        </w:tc>
      </w:tr>
      <w:tr w:rsidR="00C01957" w14:paraId="3C5C4074" w14:textId="77777777" w:rsidTr="007E74EA"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8E160F" w14:textId="77777777" w:rsidR="00C01957" w:rsidRDefault="00815148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Kasety na papier</w:t>
            </w:r>
          </w:p>
        </w:tc>
        <w:tc>
          <w:tcPr>
            <w:tcW w:w="5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F11917" w14:textId="77777777" w:rsidR="00C01957" w:rsidRDefault="00815148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 najmniej 2 kasety, co najmniej jedna obsługująca format papieru A5R-A3; możliwość (opcjonalnie) obsługi z co najmniej jednej kasety kopert COM10,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Monarch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ISO-C5, DL</w:t>
            </w:r>
          </w:p>
        </w:tc>
      </w:tr>
      <w:tr w:rsidR="00C01957" w14:paraId="0493152F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21655A" w14:textId="77777777" w:rsidR="00C01957" w:rsidRDefault="00815148" w:rsidP="007E74E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Stolik pod urządzenie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3A1061" w14:textId="77777777" w:rsidR="00C01957" w:rsidRDefault="00815148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</w:tr>
      <w:tr w:rsidR="00C01957" w14:paraId="527FDA16" w14:textId="77777777" w:rsidTr="007E74EA"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A06B8B" w14:textId="77777777" w:rsidR="00C01957" w:rsidRDefault="00815148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OCR</w:t>
            </w:r>
          </w:p>
        </w:tc>
        <w:tc>
          <w:tcPr>
            <w:tcW w:w="5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4A6134" w14:textId="77777777" w:rsidR="00C01957" w:rsidRDefault="00815148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Wbudowany moduł OCR bez limitu stron i licencji pozwalający skanować do formatów: Word, PowerPoint,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przeszukiwalny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PDF </w:t>
            </w:r>
          </w:p>
        </w:tc>
      </w:tr>
      <w:tr w:rsidR="00C01957" w14:paraId="5BBFC792" w14:textId="77777777" w:rsidTr="007E74EA"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DE61CD" w14:textId="104178D8" w:rsidR="00C01957" w:rsidRDefault="00A92A2D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92A2D">
              <w:rPr>
                <w:rFonts w:ascii="Times New Roman" w:hAnsi="Times New Roman"/>
                <w:sz w:val="20"/>
                <w:szCs w:val="20"/>
              </w:rPr>
              <w:t>możliwość zainstalowania oprogramowania</w:t>
            </w:r>
          </w:p>
        </w:tc>
        <w:tc>
          <w:tcPr>
            <w:tcW w:w="5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5AA6DA" w14:textId="43117B33" w:rsidR="00C01957" w:rsidRDefault="00A92A2D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uniFLOW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5029">
              <w:rPr>
                <w:rFonts w:ascii="Times New Roman" w:hAnsi="Times New Roman"/>
                <w:sz w:val="20"/>
                <w:szCs w:val="20"/>
              </w:rPr>
              <w:t>umożliwia</w:t>
            </w:r>
            <w:r w:rsidR="00815148">
              <w:rPr>
                <w:rFonts w:ascii="Times New Roman" w:hAnsi="Times New Roman"/>
                <w:sz w:val="20"/>
                <w:szCs w:val="20"/>
              </w:rPr>
              <w:t xml:space="preserve"> centralne definiowania identyfikatorów użytkowników (numerów kart lub kodów PIN). Możliwość przydzielania uprawnień do poszczególnych funkcji urządzeń, np. kolor czy skanowanie. Możliwość rozbudowy o kolejne urząd</w:t>
            </w:r>
            <w:r w:rsidR="00985029">
              <w:rPr>
                <w:rFonts w:ascii="Times New Roman" w:hAnsi="Times New Roman"/>
                <w:sz w:val="20"/>
                <w:szCs w:val="20"/>
              </w:rPr>
              <w:t>zenia tej samej marki</w:t>
            </w:r>
          </w:p>
        </w:tc>
      </w:tr>
      <w:tr w:rsidR="00C01957" w14:paraId="619A73C0" w14:textId="77777777" w:rsidTr="007E74EA"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805BA" w14:textId="77777777" w:rsidR="00C01957" w:rsidRDefault="00815148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Gwarancja</w:t>
            </w:r>
          </w:p>
        </w:tc>
        <w:tc>
          <w:tcPr>
            <w:tcW w:w="5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E09AAB" w14:textId="77777777" w:rsidR="00C01957" w:rsidRDefault="00815148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lata</w:t>
            </w:r>
          </w:p>
        </w:tc>
      </w:tr>
      <w:tr w:rsidR="00C01957" w14:paraId="3D4C1C91" w14:textId="77777777" w:rsidTr="007E74EA"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578096" w14:textId="77777777" w:rsidR="00C01957" w:rsidRDefault="00815148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Konserwacje urządzeń</w:t>
            </w:r>
          </w:p>
        </w:tc>
        <w:tc>
          <w:tcPr>
            <w:tcW w:w="5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CF3A7" w14:textId="77777777" w:rsidR="00C01957" w:rsidRDefault="00815148" w:rsidP="007E74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Bezpłatne w okresie trwania gwarancji, częstotliwość wykonywania – co 3 miesiące każde z urządzeń (min. 12 w okresie gwarancji)</w:t>
            </w:r>
          </w:p>
        </w:tc>
      </w:tr>
      <w:tr w:rsidR="00C01957" w14:paraId="4E27D389" w14:textId="77777777" w:rsidTr="007E74EA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F0CAC8" w14:textId="77777777" w:rsidR="00C01957" w:rsidRDefault="00815148" w:rsidP="007E74E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Dodatkowe informacje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A027E8" w14:textId="7466C1A1" w:rsidR="00C01957" w:rsidRDefault="00815148" w:rsidP="007E74E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 musi posiadać aktualny certyfikat autoryzacji producenta urządzenia</w:t>
            </w:r>
          </w:p>
        </w:tc>
      </w:tr>
      <w:tr w:rsidR="00C01957" w14:paraId="7510ED63" w14:textId="77777777" w:rsidTr="007E74EA">
        <w:trPr>
          <w:trHeight w:val="327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EB09F5" w14:textId="77777777" w:rsidR="00C01957" w:rsidRDefault="00815148" w:rsidP="007E74E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Czas realizacji serwisu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E9D805" w14:textId="77777777" w:rsidR="00C01957" w:rsidRDefault="00815148" w:rsidP="007E74E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dzień roboczy</w:t>
            </w:r>
          </w:p>
        </w:tc>
      </w:tr>
    </w:tbl>
    <w:p w14:paraId="4DE3DB46" w14:textId="037738FD" w:rsidR="007E74EA" w:rsidRPr="007E74EA" w:rsidRDefault="007E74EA" w:rsidP="007E74EA">
      <w:pPr>
        <w:widowControl w:val="0"/>
        <w:tabs>
          <w:tab w:val="left" w:pos="8175"/>
        </w:tabs>
        <w:suppressAutoHyphens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E74E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4 do Warunków Zamówienia</w:t>
      </w:r>
    </w:p>
    <w:p w14:paraId="24D3E511" w14:textId="77777777" w:rsidR="007E74EA" w:rsidRPr="007E74EA" w:rsidRDefault="007E74EA" w:rsidP="007E74EA">
      <w:pPr>
        <w:widowControl w:val="0"/>
        <w:tabs>
          <w:tab w:val="left" w:pos="8175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E74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OPIS PRZEDMIOTU ZAMÓWIENIA</w:t>
      </w:r>
      <w:bookmarkStart w:id="0" w:name="_GoBack"/>
      <w:bookmarkEnd w:id="0"/>
    </w:p>
    <w:p w14:paraId="517C3ED9" w14:textId="77777777" w:rsidR="00C01957" w:rsidRDefault="00C01957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3FD5C6A5" w14:textId="77777777" w:rsidR="00450818" w:rsidRDefault="0045081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316D0E99" w14:textId="77777777" w:rsidR="00450818" w:rsidRDefault="0045081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tbl>
      <w:tblPr>
        <w:tblW w:w="86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835"/>
        <w:gridCol w:w="5843"/>
      </w:tblGrid>
      <w:tr w:rsidR="00C01957" w14:paraId="1492CF3A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83F17C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Kserokopiarka kolorowa fabrycznie nowa - 1 szt.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D3F60B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Canon IR A C3530i</w:t>
            </w:r>
          </w:p>
        </w:tc>
      </w:tr>
      <w:tr w:rsidR="00C01957" w14:paraId="569BA93D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24A5A2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Przeznaczenie do druku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F30F38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Mono i kolor - tekst i grafika</w:t>
            </w:r>
          </w:p>
        </w:tc>
      </w:tr>
      <w:tr w:rsidR="00C01957" w14:paraId="09C83407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B87775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Eksploatacja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CB855E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Oryginalne tonery: czarny C-EXV 49 o wydajności 36000 stron przy 5% zadruku oraz C/M/Y C-EXV 49 o wydajności 19000 stron przy 5% zadruku – dostarczone urządzenie będzie wyposażone w te tonery</w:t>
            </w:r>
          </w:p>
        </w:tc>
      </w:tr>
      <w:tr w:rsidR="00C01957" w14:paraId="2BD0F577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80B1F4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Prędkość kopiowania/ drukowania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7CD6F" w14:textId="77777777" w:rsidR="00C01957" w:rsidRDefault="008151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stron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A4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czarno-białych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i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kolorowych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na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minutę</w:t>
            </w:r>
            <w:proofErr w:type="spellEnd"/>
          </w:p>
        </w:tc>
      </w:tr>
      <w:tr w:rsidR="00C01957" w14:paraId="079A163C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659D6A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Dupleks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54B469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Tak </w:t>
            </w:r>
          </w:p>
        </w:tc>
      </w:tr>
      <w:tr w:rsidR="00C01957" w14:paraId="7D9219F6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53B977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Skaner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FED083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Kolorowy</w:t>
            </w:r>
          </w:p>
        </w:tc>
      </w:tr>
      <w:tr w:rsidR="00C01957" w14:paraId="76742C15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FAF38B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Skanuj do folderu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5DFB07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SMB, FTP </w:t>
            </w:r>
          </w:p>
        </w:tc>
      </w:tr>
      <w:tr w:rsidR="00C01957" w14:paraId="52CED79B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CC1B3C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Podajnik automatyczny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3DC581" w14:textId="77777777" w:rsidR="00C01957" w:rsidRDefault="0081514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DADF AV1</w:t>
            </w:r>
          </w:p>
        </w:tc>
      </w:tr>
      <w:tr w:rsidR="00C01957" w14:paraId="63FC5E94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3224F5" w14:textId="77777777" w:rsidR="00C01957" w:rsidRDefault="0081514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Języki opisu strony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C0A810" w14:textId="6E2A96FB" w:rsidR="00C01957" w:rsidRDefault="00B4197E" w:rsidP="00B4197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PCL 6</w:t>
            </w:r>
          </w:p>
        </w:tc>
      </w:tr>
      <w:tr w:rsidR="00C01957" w14:paraId="243861CD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C53BD7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Interfejs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958C69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USB 2.0,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Ethernet 10-Base-T/100</w:t>
            </w: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en-US" w:eastAsia="pl-PL"/>
              </w:rPr>
              <w:t xml:space="preserve">/100Base-TX/ 1000BaseT,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en-US" w:eastAsia="pl-PL"/>
              </w:rPr>
              <w:t>bezprzewodowa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en-US" w:eastAsia="pl-PL"/>
              </w:rPr>
              <w:t>sieć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en-US" w:eastAsia="pl-PL"/>
              </w:rPr>
              <w:t xml:space="preserve"> LAN (IEEE 802.11 b/g/n)</w:t>
            </w:r>
          </w:p>
        </w:tc>
      </w:tr>
      <w:tr w:rsidR="00C01957" w14:paraId="1EA4A9BA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0CBE28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Obsługiwane Systemy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E7BF59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Windows : 7, 10</w:t>
            </w:r>
          </w:p>
        </w:tc>
      </w:tr>
      <w:tr w:rsidR="00C01957" w14:paraId="61BC900A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492606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Pamięć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4463FC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GB</w:t>
            </w:r>
          </w:p>
        </w:tc>
      </w:tr>
      <w:tr w:rsidR="00C01957" w14:paraId="45184DC6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EEB324" w14:textId="77777777" w:rsidR="00C01957" w:rsidRDefault="0081514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Dysk twardy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5B27F1" w14:textId="77777777" w:rsidR="00C01957" w:rsidRDefault="0081514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250GB, opcjonalnie możliwość dołożenia dysku twardego do 1TB </w:t>
            </w:r>
          </w:p>
        </w:tc>
      </w:tr>
      <w:tr w:rsidR="00C01957" w14:paraId="651640BC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6C7D45" w14:textId="77777777" w:rsidR="00C01957" w:rsidRDefault="0081514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Kasety na papier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0E9FD3" w14:textId="77777777" w:rsidR="00C01957" w:rsidRDefault="00815148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 najmniej 2 kasety obsługujące koperty oraz co najmniej jedna obsługująca format papieru A6R-A3 </w:t>
            </w:r>
          </w:p>
        </w:tc>
      </w:tr>
      <w:tr w:rsidR="00C01957" w14:paraId="74152D24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BE5978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Stolik pod urządzenie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7B1D06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</w:tr>
      <w:tr w:rsidR="00C01957" w14:paraId="5BE3C515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71C698" w14:textId="77777777" w:rsidR="00C01957" w:rsidRDefault="0081514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OCR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DCB3A0" w14:textId="77777777" w:rsidR="00C01957" w:rsidRDefault="00815148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Wbudowany moduł OCR bez limitu stron i licencji pozwalający skanować do formatów: Word, PowerPoint,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przeszukiwalny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PDF </w:t>
            </w:r>
          </w:p>
        </w:tc>
      </w:tr>
      <w:tr w:rsidR="00C01957" w14:paraId="6F3AFF37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0CAD2A" w14:textId="77777777" w:rsidR="00C01957" w:rsidRDefault="0081514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5C0BBC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3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lata</w:t>
            </w:r>
            <w:proofErr w:type="spellEnd"/>
          </w:p>
        </w:tc>
      </w:tr>
      <w:tr w:rsidR="00C01957" w14:paraId="79A6CD22" w14:textId="77777777" w:rsidTr="00450818">
        <w:trPr>
          <w:trHeight w:val="503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5DCB9A" w14:textId="77777777" w:rsidR="00C01957" w:rsidRDefault="0081514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Konserwacje urządzeń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58BF11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Bezpłatne w okresie trwania gwarancji, częstotliwość wykonywania – co 3 miesiące każde z urządzeń (min. 12 w okresie gwarancji)</w:t>
            </w:r>
          </w:p>
        </w:tc>
      </w:tr>
      <w:tr w:rsidR="00C01957" w14:paraId="172E63B4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188904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Dodatkowe informacje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4D1514" w14:textId="3807BE12" w:rsidR="00C01957" w:rsidRDefault="00815148" w:rsidP="003B47FF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 musi posiadać aktualny certyfikat autoryzacji producenta urządzenia</w:t>
            </w:r>
          </w:p>
        </w:tc>
      </w:tr>
      <w:tr w:rsidR="00C01957" w14:paraId="279A0981" w14:textId="77777777" w:rsidTr="00450818">
        <w:trPr>
          <w:trHeight w:val="327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3B626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Czas realizacji serwisu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5FADC4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dzień roboczy</w:t>
            </w:r>
          </w:p>
        </w:tc>
      </w:tr>
    </w:tbl>
    <w:p w14:paraId="5B6B5069" w14:textId="77777777" w:rsidR="00C01957" w:rsidRDefault="00C01957">
      <w:pPr>
        <w:widowControl w:val="0"/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3EF8AEFA" w14:textId="77777777" w:rsidR="00C01957" w:rsidRDefault="00C01957">
      <w:pPr>
        <w:widowControl w:val="0"/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tbl>
      <w:tblPr>
        <w:tblW w:w="86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835"/>
        <w:gridCol w:w="5843"/>
      </w:tblGrid>
      <w:tr w:rsidR="00C01957" w14:paraId="7D2EF1DA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5D76B3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Kserokopiarka czarno-biała fabrycznie nowa - 1 szt.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9F8E9D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Konica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Minolta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Bizhub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226 </w:t>
            </w:r>
          </w:p>
        </w:tc>
      </w:tr>
      <w:tr w:rsidR="00C01957" w14:paraId="16A0F043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0129B7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Przeznaczenie do druku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AA0C27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Tylko mono - tekst i grafika</w:t>
            </w:r>
          </w:p>
        </w:tc>
      </w:tr>
      <w:tr w:rsidR="00C01957" w14:paraId="224AED41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2E07BE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Eksploatacja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EBDB59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Oryginalny toner czarny TN-118 o wydajności 12000 stron przy 5% zadruku – dostarczone urządzenie będzie wyposażone w ten toner</w:t>
            </w:r>
          </w:p>
        </w:tc>
      </w:tr>
      <w:tr w:rsidR="00C01957" w14:paraId="5122D7F1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7C9D46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Prędkość kopiowania/ drukowania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AA44EB" w14:textId="77777777" w:rsidR="00C01957" w:rsidRDefault="008151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22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strony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A4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czarno-białych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na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16"/>
                <w:lang w:val="en-US" w:eastAsia="pl-PL"/>
              </w:rPr>
              <w:t>minutę</w:t>
            </w:r>
            <w:proofErr w:type="spellEnd"/>
          </w:p>
        </w:tc>
      </w:tr>
      <w:tr w:rsidR="00C01957" w14:paraId="61F59858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C319F5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Dupleks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C7AAF1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Tak </w:t>
            </w:r>
          </w:p>
        </w:tc>
      </w:tr>
      <w:tr w:rsidR="00C01957" w14:paraId="07C5D123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E25C09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Skaner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F1869B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Kolorowy</w:t>
            </w:r>
          </w:p>
        </w:tc>
      </w:tr>
      <w:tr w:rsidR="00C01957" w14:paraId="4BEEC8C9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F4E3B0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Podajnik automatyczny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CFA4B7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 – pokrywa oryginałów</w:t>
            </w:r>
          </w:p>
        </w:tc>
      </w:tr>
      <w:tr w:rsidR="00C01957" w14:paraId="47B829E4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66AD73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Interfejs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18E28E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USB 2.0</w:t>
            </w:r>
          </w:p>
        </w:tc>
      </w:tr>
      <w:tr w:rsidR="00C01957" w14:paraId="3E493D5B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2BF487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Obsługiwane Systemy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50E40A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Windows : 7, 10</w:t>
            </w:r>
          </w:p>
        </w:tc>
      </w:tr>
      <w:tr w:rsidR="00C01957" w14:paraId="1B0F11F4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C3B137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7246B2" w14:textId="77777777" w:rsidR="00C01957" w:rsidRDefault="00815148">
            <w:pPr>
              <w:spacing w:after="0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3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lata</w:t>
            </w:r>
            <w:proofErr w:type="spellEnd"/>
          </w:p>
        </w:tc>
      </w:tr>
      <w:tr w:rsidR="00C01957" w14:paraId="2EF6E9CF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3077B6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Konserwacje urządzeń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6D5230" w14:textId="77777777" w:rsidR="00C01957" w:rsidRDefault="00815148">
            <w:pPr>
              <w:spacing w:after="0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Bezpłatne w okresie trwania gwarancji, częstotliwość wykonywania – co 3 miesiące każde z urządzeń (min. 12 w okresie gwarancji)</w:t>
            </w:r>
          </w:p>
        </w:tc>
      </w:tr>
      <w:tr w:rsidR="00C01957" w14:paraId="49DD0A48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2E81EB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Pamięć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3AE7D8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128 MB</w:t>
            </w:r>
          </w:p>
        </w:tc>
      </w:tr>
      <w:tr w:rsidR="00C01957" w14:paraId="4613F75F" w14:textId="77777777" w:rsidTr="00450818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99EDF3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Dodatkowe informacje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4A5E64" w14:textId="251F2CD5" w:rsidR="00C01957" w:rsidRDefault="00815148" w:rsidP="003B47F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 musi posiadać aktualny certyfikat autoryzacji producenta urządzenia</w:t>
            </w:r>
          </w:p>
        </w:tc>
      </w:tr>
      <w:tr w:rsidR="00C01957" w14:paraId="59EFB376" w14:textId="77777777" w:rsidTr="00450818">
        <w:trPr>
          <w:trHeight w:val="327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05D793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Czas realizacji serwisu</w:t>
            </w:r>
          </w:p>
        </w:tc>
        <w:tc>
          <w:tcPr>
            <w:tcW w:w="5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2BD0A3" w14:textId="77777777" w:rsidR="00C01957" w:rsidRDefault="008151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dzień roboczy</w:t>
            </w:r>
          </w:p>
        </w:tc>
      </w:tr>
    </w:tbl>
    <w:p w14:paraId="5BC4A330" w14:textId="77777777" w:rsidR="00C01957" w:rsidRDefault="00C01957">
      <w:pPr>
        <w:widowControl w:val="0"/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sectPr w:rsidR="00C01957">
      <w:headerReference w:type="default" r:id="rId9"/>
      <w:footerReference w:type="default" r:id="rId10"/>
      <w:pgSz w:w="11906" w:h="16838"/>
      <w:pgMar w:top="1276" w:right="1417" w:bottom="1134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0957F" w14:textId="77777777" w:rsidR="00C21D51" w:rsidRDefault="00C21D51">
      <w:pPr>
        <w:spacing w:after="0" w:line="240" w:lineRule="auto"/>
      </w:pPr>
      <w:r>
        <w:separator/>
      </w:r>
    </w:p>
  </w:endnote>
  <w:endnote w:type="continuationSeparator" w:id="0">
    <w:p w14:paraId="6B5B918C" w14:textId="77777777" w:rsidR="00C21D51" w:rsidRDefault="00C21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750033"/>
      <w:docPartObj>
        <w:docPartGallery w:val="Page Numbers (Bottom of Page)"/>
        <w:docPartUnique/>
      </w:docPartObj>
    </w:sdtPr>
    <w:sdtEndPr/>
    <w:sdtContent>
      <w:p w14:paraId="255E8496" w14:textId="77777777" w:rsidR="00C01957" w:rsidRDefault="0081514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E74EA">
          <w:rPr>
            <w:noProof/>
          </w:rPr>
          <w:t>1</w:t>
        </w:r>
        <w:r>
          <w:fldChar w:fldCharType="end"/>
        </w:r>
      </w:p>
    </w:sdtContent>
  </w:sdt>
  <w:p w14:paraId="36113932" w14:textId="77777777" w:rsidR="00C01957" w:rsidRDefault="00C019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A42528" w14:textId="77777777" w:rsidR="00C21D51" w:rsidRDefault="00C21D51">
      <w:pPr>
        <w:spacing w:after="0" w:line="240" w:lineRule="auto"/>
      </w:pPr>
      <w:r>
        <w:separator/>
      </w:r>
    </w:p>
  </w:footnote>
  <w:footnote w:type="continuationSeparator" w:id="0">
    <w:p w14:paraId="7A60B13E" w14:textId="77777777" w:rsidR="00C21D51" w:rsidRDefault="00C21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49DBD" w14:textId="276CF1D1" w:rsidR="00450818" w:rsidRDefault="00450818" w:rsidP="0045081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1580F"/>
    <w:multiLevelType w:val="multilevel"/>
    <w:tmpl w:val="EA8EC6C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8411054"/>
    <w:multiLevelType w:val="multilevel"/>
    <w:tmpl w:val="485EAA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F19EF"/>
    <w:multiLevelType w:val="multilevel"/>
    <w:tmpl w:val="2C5E80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A7E2C7A"/>
    <w:multiLevelType w:val="multilevel"/>
    <w:tmpl w:val="DC846F36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/>
        <w:b/>
        <w:color w:val="000000"/>
        <w:sz w:val="24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75BA2E2A"/>
    <w:multiLevelType w:val="multilevel"/>
    <w:tmpl w:val="9606F8E2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BC75B02"/>
    <w:multiLevelType w:val="multilevel"/>
    <w:tmpl w:val="65E467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57"/>
    <w:rsid w:val="000D294F"/>
    <w:rsid w:val="001A03DA"/>
    <w:rsid w:val="003B47FF"/>
    <w:rsid w:val="00450818"/>
    <w:rsid w:val="004A6B48"/>
    <w:rsid w:val="005D2323"/>
    <w:rsid w:val="00660509"/>
    <w:rsid w:val="007E4BDD"/>
    <w:rsid w:val="007E74EA"/>
    <w:rsid w:val="00815148"/>
    <w:rsid w:val="00903FE0"/>
    <w:rsid w:val="00985029"/>
    <w:rsid w:val="009913BB"/>
    <w:rsid w:val="00A9240A"/>
    <w:rsid w:val="00A92A2D"/>
    <w:rsid w:val="00B4197E"/>
    <w:rsid w:val="00C01957"/>
    <w:rsid w:val="00C21D51"/>
    <w:rsid w:val="00EC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09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6016C"/>
  </w:style>
  <w:style w:type="character" w:customStyle="1" w:styleId="StopkaZnak">
    <w:name w:val="Stopka Znak"/>
    <w:basedOn w:val="Domylnaczcionkaakapitu"/>
    <w:link w:val="Stopka"/>
    <w:uiPriority w:val="99"/>
    <w:qFormat/>
    <w:rsid w:val="007601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6016C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1C1411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D3215"/>
    <w:rPr>
      <w:color w:val="605E5C"/>
      <w:shd w:val="clear" w:color="auto" w:fill="E1DFDD"/>
    </w:rPr>
  </w:style>
  <w:style w:type="character" w:customStyle="1" w:styleId="Internetlink">
    <w:name w:val="Internet link"/>
    <w:basedOn w:val="Domylnaczcionkaakapitu"/>
    <w:qFormat/>
    <w:rsid w:val="00E63438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color w:val="000000"/>
      <w:sz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3">
    <w:name w:val="ListLabel 3"/>
    <w:qFormat/>
    <w:rPr>
      <w:rFonts w:ascii="Times New Roman" w:hAnsi="Times New Roman" w:cs="Times New Roman"/>
      <w:sz w:val="24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="Times New Roman" w:hAnsi="Times New Roman"/>
      <w:b/>
      <w:color w:val="000000"/>
      <w:sz w:val="24"/>
    </w:rPr>
  </w:style>
  <w:style w:type="character" w:customStyle="1" w:styleId="ListLabel19">
    <w:name w:val="ListLabel 19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Times New Roman" w:hAnsi="Times New Roman"/>
      <w:b/>
      <w:color w:val="000000"/>
      <w:sz w:val="24"/>
    </w:rPr>
  </w:style>
  <w:style w:type="character" w:customStyle="1" w:styleId="ListLabel32">
    <w:name w:val="ListLabel 32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33">
    <w:name w:val="ListLabel 33"/>
    <w:qFormat/>
    <w:rPr>
      <w:rFonts w:ascii="Times New Roman" w:hAnsi="Times New Roman" w:cs="Times New Roman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rFonts w:ascii="Times New Roman" w:hAnsi="Times New Roman" w:cs="Times New Roman"/>
      <w:sz w:val="24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Times New Roman" w:hAnsi="Times New Roman"/>
      <w:b/>
      <w:color w:val="000000"/>
      <w:sz w:val="24"/>
    </w:rPr>
  </w:style>
  <w:style w:type="character" w:customStyle="1" w:styleId="ListLabel45">
    <w:name w:val="ListLabel 45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46">
    <w:name w:val="ListLabel 46"/>
    <w:qFormat/>
    <w:rPr>
      <w:rFonts w:ascii="Times New Roman" w:hAnsi="Times New Roman" w:cs="Times New Roman"/>
      <w:sz w:val="24"/>
    </w:rPr>
  </w:style>
  <w:style w:type="character" w:customStyle="1" w:styleId="ListLabel47">
    <w:name w:val="ListLabel 47"/>
    <w:qFormat/>
    <w:rPr>
      <w:rFonts w:ascii="Times New Roman" w:hAnsi="Times New Roman"/>
      <w:b/>
      <w:sz w:val="24"/>
    </w:rPr>
  </w:style>
  <w:style w:type="character" w:customStyle="1" w:styleId="ListLabel48">
    <w:name w:val="ListLabel 48"/>
    <w:qFormat/>
    <w:rPr>
      <w:rFonts w:ascii="Times New Roman" w:hAnsi="Times New Roman" w:cs="Times New Roman"/>
      <w:sz w:val="24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paragraph" w:customStyle="1" w:styleId="Standard">
    <w:name w:val="Standard"/>
    <w:qFormat/>
    <w:rsid w:val="00D3419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Default">
    <w:name w:val="Default"/>
    <w:qFormat/>
    <w:rsid w:val="006C7FB6"/>
    <w:rPr>
      <w:rFonts w:ascii="Arial" w:eastAsia="Calibri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59"/>
    <w:rsid w:val="006C7FB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6016C"/>
  </w:style>
  <w:style w:type="character" w:customStyle="1" w:styleId="StopkaZnak">
    <w:name w:val="Stopka Znak"/>
    <w:basedOn w:val="Domylnaczcionkaakapitu"/>
    <w:link w:val="Stopka"/>
    <w:uiPriority w:val="99"/>
    <w:qFormat/>
    <w:rsid w:val="007601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6016C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1C1411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D3215"/>
    <w:rPr>
      <w:color w:val="605E5C"/>
      <w:shd w:val="clear" w:color="auto" w:fill="E1DFDD"/>
    </w:rPr>
  </w:style>
  <w:style w:type="character" w:customStyle="1" w:styleId="Internetlink">
    <w:name w:val="Internet link"/>
    <w:basedOn w:val="Domylnaczcionkaakapitu"/>
    <w:qFormat/>
    <w:rsid w:val="00E63438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color w:val="000000"/>
      <w:sz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3">
    <w:name w:val="ListLabel 3"/>
    <w:qFormat/>
    <w:rPr>
      <w:rFonts w:ascii="Times New Roman" w:hAnsi="Times New Roman" w:cs="Times New Roman"/>
      <w:sz w:val="24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="Times New Roman" w:hAnsi="Times New Roman"/>
      <w:b/>
      <w:color w:val="000000"/>
      <w:sz w:val="24"/>
    </w:rPr>
  </w:style>
  <w:style w:type="character" w:customStyle="1" w:styleId="ListLabel19">
    <w:name w:val="ListLabel 19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Times New Roman" w:hAnsi="Times New Roman"/>
      <w:b/>
      <w:color w:val="000000"/>
      <w:sz w:val="24"/>
    </w:rPr>
  </w:style>
  <w:style w:type="character" w:customStyle="1" w:styleId="ListLabel32">
    <w:name w:val="ListLabel 32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33">
    <w:name w:val="ListLabel 33"/>
    <w:qFormat/>
    <w:rPr>
      <w:rFonts w:ascii="Times New Roman" w:hAnsi="Times New Roman" w:cs="Times New Roman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rFonts w:ascii="Times New Roman" w:hAnsi="Times New Roman" w:cs="Times New Roman"/>
      <w:sz w:val="24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Times New Roman" w:hAnsi="Times New Roman"/>
      <w:b/>
      <w:color w:val="000000"/>
      <w:sz w:val="24"/>
    </w:rPr>
  </w:style>
  <w:style w:type="character" w:customStyle="1" w:styleId="ListLabel45">
    <w:name w:val="ListLabel 45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46">
    <w:name w:val="ListLabel 46"/>
    <w:qFormat/>
    <w:rPr>
      <w:rFonts w:ascii="Times New Roman" w:hAnsi="Times New Roman" w:cs="Times New Roman"/>
      <w:sz w:val="24"/>
    </w:rPr>
  </w:style>
  <w:style w:type="character" w:customStyle="1" w:styleId="ListLabel47">
    <w:name w:val="ListLabel 47"/>
    <w:qFormat/>
    <w:rPr>
      <w:rFonts w:ascii="Times New Roman" w:hAnsi="Times New Roman"/>
      <w:b/>
      <w:sz w:val="24"/>
    </w:rPr>
  </w:style>
  <w:style w:type="character" w:customStyle="1" w:styleId="ListLabel48">
    <w:name w:val="ListLabel 48"/>
    <w:qFormat/>
    <w:rPr>
      <w:rFonts w:ascii="Times New Roman" w:hAnsi="Times New Roman" w:cs="Times New Roman"/>
      <w:sz w:val="24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paragraph" w:customStyle="1" w:styleId="Standard">
    <w:name w:val="Standard"/>
    <w:qFormat/>
    <w:rsid w:val="00D3419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Default">
    <w:name w:val="Default"/>
    <w:qFormat/>
    <w:rsid w:val="006C7FB6"/>
    <w:rPr>
      <w:rFonts w:ascii="Arial" w:eastAsia="Calibri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59"/>
    <w:rsid w:val="006C7FB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125A8-2BFF-4B6A-B1AF-AE4F1D84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K.Nowacka</cp:lastModifiedBy>
  <cp:revision>4</cp:revision>
  <cp:lastPrinted>2020-03-11T13:52:00Z</cp:lastPrinted>
  <dcterms:created xsi:type="dcterms:W3CDTF">2020-03-13T08:20:00Z</dcterms:created>
  <dcterms:modified xsi:type="dcterms:W3CDTF">2020-03-13T08:53:00Z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