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E1E" w:rsidRDefault="000B3E1E" w:rsidP="000B3E1E">
      <w:pPr>
        <w:pStyle w:val="Normalny1"/>
        <w:pageBreakBefore/>
        <w:spacing w:before="120" w:after="0" w:line="300" w:lineRule="auto"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KLAUZULA INFORMACYJNA</w:t>
      </w:r>
    </w:p>
    <w:p w:rsidR="000B3E1E" w:rsidRDefault="000B3E1E" w:rsidP="000B3E1E">
      <w:pPr>
        <w:pStyle w:val="Normalny1"/>
        <w:spacing w:after="0" w:line="30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16"/>
          <w:szCs w:val="16"/>
        </w:rPr>
        <w:t>(obowiązuje od dnia 25 maja 2018 r.)</w:t>
      </w:r>
    </w:p>
    <w:p w:rsidR="000B3E1E" w:rsidRDefault="000B3E1E" w:rsidP="000B3E1E">
      <w:pPr>
        <w:pStyle w:val="Normalny1"/>
        <w:spacing w:before="120" w:after="0" w:line="30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B3E1E" w:rsidRDefault="000B3E1E" w:rsidP="000B3E1E">
      <w:pPr>
        <w:pStyle w:val="Normalny1"/>
        <w:spacing w:before="120" w:after="0" w:line="300" w:lineRule="auto"/>
        <w:jc w:val="both"/>
        <w:rPr>
          <w:rStyle w:val="Domylnaczcionkaakapitu1"/>
          <w:b/>
        </w:rPr>
      </w:pPr>
      <w:r>
        <w:rPr>
          <w:rStyle w:val="Domylnaczcionkaakapitu1"/>
          <w:rFonts w:ascii="Times New Roman" w:eastAsia="Times New Roman" w:hAnsi="Times New Roman"/>
          <w:sz w:val="24"/>
          <w:szCs w:val="24"/>
        </w:rPr>
        <w:t xml:space="preserve">Zgodnie z art. 13 ust. 1 i ust. 2 </w:t>
      </w:r>
      <w:r>
        <w:rPr>
          <w:rStyle w:val="Domylnaczcionkaakapitu1"/>
          <w:rFonts w:ascii="Times New Roman" w:hAnsi="Times New Roman"/>
          <w:sz w:val="24"/>
          <w:szCs w:val="24"/>
        </w:rPr>
        <w:t xml:space="preserve">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 1) – dalej RODO − </w:t>
      </w:r>
      <w:r>
        <w:rPr>
          <w:rStyle w:val="Domylnaczcionkaakapitu1"/>
          <w:rFonts w:ascii="Times New Roman" w:eastAsia="Times New Roman" w:hAnsi="Times New Roman"/>
          <w:sz w:val="24"/>
          <w:szCs w:val="24"/>
        </w:rPr>
        <w:t>informuję, że:</w:t>
      </w:r>
    </w:p>
    <w:p w:rsidR="000B3E1E" w:rsidRDefault="000B3E1E" w:rsidP="000B3E1E">
      <w:pPr>
        <w:pStyle w:val="Normalny1"/>
        <w:spacing w:before="120" w:after="0" w:line="300" w:lineRule="auto"/>
        <w:jc w:val="both"/>
      </w:pPr>
      <w:r>
        <w:rPr>
          <w:rStyle w:val="Domylnaczcionkaakapitu1"/>
          <w:rFonts w:ascii="Times New Roman" w:eastAsia="Times New Roman" w:hAnsi="Times New Roman"/>
          <w:b/>
          <w:sz w:val="24"/>
          <w:szCs w:val="24"/>
        </w:rPr>
        <w:t>I.</w:t>
      </w:r>
      <w:r>
        <w:rPr>
          <w:rStyle w:val="Domylnaczcionkaakapitu1"/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>Administrator Danych Osobowych</w:t>
      </w:r>
    </w:p>
    <w:p w:rsidR="000B3E1E" w:rsidRDefault="000B3E1E" w:rsidP="000B3E1E">
      <w:pPr>
        <w:pStyle w:val="Akapitzlist"/>
        <w:spacing w:before="120" w:after="0" w:line="300" w:lineRule="auto"/>
        <w:ind w:left="714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Administratorem Danych Osobowych jest Starosta Włocławski z siedzibą</w:t>
      </w:r>
      <w:r>
        <w:rPr>
          <w:rFonts w:ascii="Times New Roman" w:eastAsia="Times New Roman" w:hAnsi="Times New Roman"/>
          <w:sz w:val="24"/>
          <w:szCs w:val="24"/>
        </w:rPr>
        <w:br/>
        <w:t>w Starostwie Powiatowym we Włocławku, ul. Cyganka 28, 87-800 Włocławek.</w:t>
      </w:r>
    </w:p>
    <w:p w:rsidR="000B3E1E" w:rsidRDefault="000B3E1E" w:rsidP="000B3E1E">
      <w:pPr>
        <w:pStyle w:val="Akapitzlist"/>
        <w:spacing w:before="120" w:after="0" w:line="300" w:lineRule="auto"/>
        <w:ind w:left="0"/>
        <w:jc w:val="both"/>
        <w:rPr>
          <w:rStyle w:val="Domylnaczcionkaakapitu1"/>
        </w:rPr>
      </w:pPr>
      <w:r>
        <w:rPr>
          <w:rFonts w:ascii="Times New Roman" w:eastAsia="Times New Roman" w:hAnsi="Times New Roman"/>
          <w:b/>
          <w:sz w:val="24"/>
          <w:szCs w:val="24"/>
        </w:rPr>
        <w:t>II.</w:t>
      </w:r>
      <w:r>
        <w:rPr>
          <w:rFonts w:ascii="Times New Roman" w:eastAsia="Times New Roman" w:hAnsi="Times New Roman"/>
          <w:b/>
          <w:sz w:val="24"/>
          <w:szCs w:val="24"/>
        </w:rPr>
        <w:tab/>
        <w:t>Inspektor Ochrony Danych</w:t>
      </w:r>
    </w:p>
    <w:p w:rsidR="000B3E1E" w:rsidRDefault="000B3E1E" w:rsidP="000B3E1E">
      <w:pPr>
        <w:pStyle w:val="Akapitzlist"/>
        <w:spacing w:before="120" w:after="0" w:line="300" w:lineRule="auto"/>
        <w:jc w:val="both"/>
        <w:rPr>
          <w:b/>
        </w:rPr>
      </w:pPr>
      <w:r>
        <w:rPr>
          <w:rStyle w:val="Domylnaczcionkaakapitu1"/>
          <w:rFonts w:ascii="Times New Roman" w:eastAsia="Times New Roman" w:hAnsi="Times New Roman"/>
          <w:sz w:val="24"/>
          <w:szCs w:val="24"/>
        </w:rPr>
        <w:t>Wyznaczono Inspektora Ochrony Danych, z którym możesz się skontaktować</w:t>
      </w:r>
      <w:r>
        <w:rPr>
          <w:rStyle w:val="Domylnaczcionkaakapitu1"/>
          <w:rFonts w:ascii="Times New Roman" w:eastAsia="Times New Roman" w:hAnsi="Times New Roman"/>
          <w:sz w:val="24"/>
          <w:szCs w:val="24"/>
        </w:rPr>
        <w:br/>
        <w:t>w sprawach ochrony swoich danych osobowych pod numerem telefonu 54 230-46-33,</w:t>
      </w:r>
      <w:r>
        <w:rPr>
          <w:rStyle w:val="Domylnaczcionkaakapitu1"/>
          <w:rFonts w:ascii="Times New Roman" w:eastAsia="Times New Roman" w:hAnsi="Times New Roman"/>
          <w:sz w:val="24"/>
          <w:szCs w:val="24"/>
        </w:rPr>
        <w:br/>
        <w:t xml:space="preserve">e-mail: </w:t>
      </w:r>
      <w:hyperlink r:id="rId4" w:anchor="_blank" w:history="1">
        <w:r>
          <w:rPr>
            <w:rStyle w:val="Hipercze"/>
            <w:rFonts w:ascii="Times New Roman" w:eastAsia="Times New Roman" w:hAnsi="Times New Roman"/>
            <w:color w:val="0563C1"/>
            <w:sz w:val="24"/>
            <w:szCs w:val="24"/>
          </w:rPr>
          <w:t>abi@powiat.wloclawski.pl</w:t>
        </w:r>
      </w:hyperlink>
      <w:r>
        <w:rPr>
          <w:rStyle w:val="Domylnaczcionkaakapitu1"/>
          <w:rFonts w:ascii="Times New Roman" w:eastAsia="Times New Roman" w:hAnsi="Times New Roman"/>
          <w:sz w:val="24"/>
          <w:szCs w:val="24"/>
        </w:rPr>
        <w:t xml:space="preserve"> lub pisemnie na adres siedziby, wskazany w pkt I.</w:t>
      </w:r>
    </w:p>
    <w:p w:rsidR="000B3E1E" w:rsidRDefault="000B3E1E" w:rsidP="000B3E1E">
      <w:pPr>
        <w:pStyle w:val="Akapitzlist"/>
        <w:spacing w:before="120" w:after="0" w:line="300" w:lineRule="auto"/>
        <w:ind w:left="0"/>
        <w:jc w:val="both"/>
        <w:rPr>
          <w:rStyle w:val="Domylnaczcionkaakapitu1"/>
        </w:rPr>
      </w:pPr>
      <w:r>
        <w:rPr>
          <w:rFonts w:ascii="Times New Roman" w:eastAsia="Times New Roman" w:hAnsi="Times New Roman"/>
          <w:b/>
          <w:sz w:val="24"/>
          <w:szCs w:val="24"/>
        </w:rPr>
        <w:t>III.</w:t>
      </w:r>
      <w:r>
        <w:rPr>
          <w:rFonts w:ascii="Times New Roman" w:eastAsia="Times New Roman" w:hAnsi="Times New Roman"/>
          <w:b/>
          <w:sz w:val="24"/>
          <w:szCs w:val="24"/>
        </w:rPr>
        <w:tab/>
        <w:t>Cele i podstawy przetwarzania</w:t>
      </w:r>
    </w:p>
    <w:p w:rsidR="000B3E1E" w:rsidRDefault="000B3E1E" w:rsidP="000B3E1E">
      <w:pPr>
        <w:pStyle w:val="Akapitzlist"/>
        <w:spacing w:before="120" w:after="0" w:line="300" w:lineRule="auto"/>
        <w:jc w:val="both"/>
        <w:rPr>
          <w:b/>
        </w:rPr>
      </w:pPr>
      <w:r>
        <w:rPr>
          <w:rStyle w:val="Domylnaczcionkaakapitu1"/>
          <w:rFonts w:ascii="Times New Roman" w:eastAsia="Times New Roman" w:hAnsi="Times New Roman"/>
          <w:sz w:val="24"/>
          <w:szCs w:val="24"/>
        </w:rPr>
        <w:t>Twoje dane przetwarzane będą na potrzeby złożonego wniosku o interwencję</w:t>
      </w:r>
      <w:r>
        <w:rPr>
          <w:rStyle w:val="Domylnaczcionkaakapitu1"/>
          <w:rFonts w:ascii="Times New Roman" w:eastAsia="Times New Roman" w:hAnsi="Times New Roman"/>
          <w:sz w:val="24"/>
          <w:szCs w:val="24"/>
        </w:rPr>
        <w:br/>
        <w:t xml:space="preserve">na podstawie Twojej zgody (art. 6 ust. 1 lit. a RODO), jak również w celu pomocy konsumenckiej, ponieważ jest to niezbędne do ochrony Twoich żywotnych interesów lub żywotnych interesów innej osoby. (art. 6 ust. 1 lit. d RODO). W każdej chwili przysługuje Ci prawo do wycofania zgody na przetwarzanie Twoich danych osobowych, ale cofnięcie zgody nie wpływa na zgodność z prawem przetwarzania, którego dokonano na podstawie Twojej zgody przed jej wycofaniem. </w:t>
      </w:r>
    </w:p>
    <w:p w:rsidR="000B3E1E" w:rsidRDefault="000B3E1E" w:rsidP="000B3E1E">
      <w:pPr>
        <w:pStyle w:val="Akapitzlist"/>
        <w:spacing w:before="120" w:after="0" w:line="30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IV.</w:t>
      </w:r>
      <w:r>
        <w:rPr>
          <w:rFonts w:ascii="Times New Roman" w:eastAsia="Times New Roman" w:hAnsi="Times New Roman"/>
          <w:b/>
          <w:sz w:val="24"/>
          <w:szCs w:val="24"/>
        </w:rPr>
        <w:tab/>
        <w:t>Prawo do sprzeciwu</w:t>
      </w:r>
    </w:p>
    <w:p w:rsidR="000B3E1E" w:rsidRDefault="000B3E1E" w:rsidP="000B3E1E">
      <w:pPr>
        <w:pStyle w:val="Normalny1"/>
        <w:spacing w:before="120" w:after="0" w:line="300" w:lineRule="auto"/>
        <w:ind w:left="708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 każdej chwili przysługuje Ci prawo do wniesienia sprzeciwu wobec przetwarzania Twoich danych opisanych powyżej. Administrator zaprzestanie przetwarzać Twoje dane, chyba że będzie w stanie wykazać, że dane te będą niezbędne od ewentualnego ustalenia, dochodzenia lub obrony roszczeń.</w:t>
      </w:r>
    </w:p>
    <w:p w:rsidR="000B3E1E" w:rsidRDefault="000B3E1E" w:rsidP="000B3E1E">
      <w:pPr>
        <w:pStyle w:val="Akapitzlist"/>
        <w:spacing w:before="120" w:after="0" w:line="300" w:lineRule="auto"/>
        <w:ind w:left="0"/>
        <w:jc w:val="both"/>
        <w:rPr>
          <w:rStyle w:val="Domylnaczcionkaakapitu1"/>
        </w:rPr>
      </w:pPr>
      <w:r>
        <w:rPr>
          <w:rFonts w:ascii="Times New Roman" w:eastAsia="Times New Roman" w:hAnsi="Times New Roman"/>
          <w:b/>
          <w:sz w:val="24"/>
          <w:szCs w:val="24"/>
        </w:rPr>
        <w:t>V.        Okres przechowywania danych</w:t>
      </w:r>
    </w:p>
    <w:p w:rsidR="000B3E1E" w:rsidRDefault="000B3E1E" w:rsidP="000B3E1E">
      <w:pPr>
        <w:pStyle w:val="Akapitzlist"/>
        <w:spacing w:before="120" w:after="0" w:line="300" w:lineRule="auto"/>
        <w:jc w:val="both"/>
        <w:rPr>
          <w:b/>
        </w:rPr>
      </w:pPr>
      <w:r>
        <w:rPr>
          <w:rStyle w:val="Domylnaczcionkaakapitu1"/>
          <w:rFonts w:ascii="Times New Roman" w:eastAsia="Times New Roman" w:hAnsi="Times New Roman"/>
          <w:sz w:val="24"/>
          <w:szCs w:val="24"/>
        </w:rPr>
        <w:t>Twoje dane osobowe będą przechowywane zgodnie z zasadami przechowywania akt</w:t>
      </w:r>
      <w:r>
        <w:rPr>
          <w:rStyle w:val="Domylnaczcionkaakapitu1"/>
          <w:rFonts w:ascii="Times New Roman" w:eastAsia="Times New Roman" w:hAnsi="Times New Roman"/>
          <w:sz w:val="24"/>
          <w:szCs w:val="24"/>
        </w:rPr>
        <w:br/>
        <w:t xml:space="preserve">i klasyfikacji dokumentacji archiwalnej. </w:t>
      </w:r>
    </w:p>
    <w:p w:rsidR="000B3E1E" w:rsidRDefault="000B3E1E" w:rsidP="000B3E1E">
      <w:pPr>
        <w:pStyle w:val="Akapitzlist"/>
        <w:tabs>
          <w:tab w:val="left" w:pos="713"/>
        </w:tabs>
        <w:spacing w:before="120" w:after="0" w:line="300" w:lineRule="auto"/>
        <w:ind w:left="0"/>
        <w:jc w:val="both"/>
        <w:rPr>
          <w:rStyle w:val="Domylnaczcionkaakapitu1"/>
        </w:rPr>
      </w:pPr>
      <w:r>
        <w:rPr>
          <w:rFonts w:ascii="Times New Roman" w:eastAsia="Times New Roman" w:hAnsi="Times New Roman"/>
          <w:b/>
          <w:sz w:val="24"/>
          <w:szCs w:val="24"/>
        </w:rPr>
        <w:t>VI.      Odbiorcy danych</w:t>
      </w:r>
    </w:p>
    <w:p w:rsidR="000B3E1E" w:rsidRDefault="000B3E1E" w:rsidP="000B3E1E">
      <w:pPr>
        <w:pStyle w:val="Akapitzlist"/>
        <w:spacing w:before="120" w:after="0" w:line="300" w:lineRule="auto"/>
        <w:jc w:val="both"/>
      </w:pPr>
      <w:r>
        <w:rPr>
          <w:rStyle w:val="Domylnaczcionkaakapitu1"/>
          <w:rFonts w:ascii="Times New Roman" w:eastAsia="Times New Roman" w:hAnsi="Times New Roman"/>
          <w:sz w:val="24"/>
          <w:szCs w:val="24"/>
        </w:rPr>
        <w:t>Odbiorcą Twoich danych osobowych mogą być Urząd Ochrony Konkurencji i Konsumentów lub inne publiczne podmioty określone przepisami prawa realizujące zadania związane z ochroną praw i interesów konsumentów.</w:t>
      </w:r>
    </w:p>
    <w:p w:rsidR="000B3E1E" w:rsidRDefault="000B3E1E" w:rsidP="000B3E1E">
      <w:pPr>
        <w:pStyle w:val="Akapitzlist"/>
        <w:spacing w:before="120" w:after="0" w:line="30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B3E1E" w:rsidRDefault="000B3E1E" w:rsidP="000B3E1E">
      <w:pPr>
        <w:pStyle w:val="Akapitzlist"/>
        <w:spacing w:before="120" w:after="0" w:line="30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VII.   Informacja o zamiarze przekazywania danych osobowych do państwa trzeciego        </w:t>
      </w:r>
      <w:r>
        <w:rPr>
          <w:rFonts w:ascii="Times New Roman" w:eastAsia="Times New Roman" w:hAnsi="Times New Roman"/>
          <w:b/>
          <w:sz w:val="24"/>
          <w:szCs w:val="24"/>
        </w:rPr>
        <w:tab/>
        <w:t>lub organizacji międzynarodowej</w:t>
      </w:r>
    </w:p>
    <w:p w:rsidR="000B3E1E" w:rsidRDefault="000B3E1E" w:rsidP="000B3E1E">
      <w:pPr>
        <w:pStyle w:val="Akapitzlist"/>
        <w:spacing w:before="120" w:after="0" w:line="30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Twoje dane osobowe nie będą przekazywane do państwa trzeciego/organizacji międzynarodowej.  </w:t>
      </w:r>
    </w:p>
    <w:p w:rsidR="000B3E1E" w:rsidRDefault="000B3E1E" w:rsidP="000B3E1E">
      <w:pPr>
        <w:pStyle w:val="Akapitzlist"/>
        <w:spacing w:before="120" w:after="0" w:line="300" w:lineRule="auto"/>
        <w:ind w:left="0"/>
        <w:jc w:val="both"/>
        <w:rPr>
          <w:rStyle w:val="Domylnaczcionkaakapitu1"/>
        </w:rPr>
      </w:pPr>
      <w:r>
        <w:rPr>
          <w:rFonts w:ascii="Times New Roman" w:eastAsia="Times New Roman" w:hAnsi="Times New Roman"/>
          <w:b/>
          <w:sz w:val="24"/>
          <w:szCs w:val="24"/>
        </w:rPr>
        <w:t>VIII.    Informacje o wymogu/dobrowolności podania danych</w:t>
      </w:r>
    </w:p>
    <w:p w:rsidR="000B3E1E" w:rsidRDefault="000B3E1E" w:rsidP="000B3E1E">
      <w:pPr>
        <w:pStyle w:val="Akapitzlist"/>
        <w:spacing w:before="120" w:after="0" w:line="300" w:lineRule="auto"/>
        <w:jc w:val="both"/>
        <w:rPr>
          <w:b/>
        </w:rPr>
      </w:pPr>
      <w:r>
        <w:rPr>
          <w:rStyle w:val="Domylnaczcionkaakapitu1"/>
          <w:rFonts w:ascii="Times New Roman" w:eastAsia="Times New Roman" w:hAnsi="Times New Roman"/>
          <w:sz w:val="24"/>
          <w:szCs w:val="24"/>
        </w:rPr>
        <w:t>Podanie danych w zakresie wymaganym obowiązującymi przepisami prawa jest obowiązkowe. W pozostałych przypadkach podawanie danych osobowych</w:t>
      </w:r>
      <w:r>
        <w:rPr>
          <w:rStyle w:val="Domylnaczcionkaakapitu1"/>
          <w:rFonts w:ascii="Times New Roman" w:eastAsia="Times New Roman" w:hAnsi="Times New Roman"/>
          <w:sz w:val="24"/>
          <w:szCs w:val="24"/>
        </w:rPr>
        <w:br/>
        <w:t>ma charakter dobrowolny.</w:t>
      </w:r>
    </w:p>
    <w:p w:rsidR="000B3E1E" w:rsidRDefault="000B3E1E" w:rsidP="000B3E1E">
      <w:pPr>
        <w:pStyle w:val="Akapitzlist"/>
        <w:spacing w:before="120" w:after="0" w:line="300" w:lineRule="auto"/>
        <w:ind w:left="0"/>
        <w:jc w:val="both"/>
        <w:rPr>
          <w:rStyle w:val="Domylnaczcionkaakapitu1"/>
        </w:rPr>
      </w:pPr>
      <w:r>
        <w:rPr>
          <w:rFonts w:ascii="Times New Roman" w:eastAsia="Times New Roman" w:hAnsi="Times New Roman"/>
          <w:b/>
          <w:sz w:val="24"/>
          <w:szCs w:val="24"/>
        </w:rPr>
        <w:t>IX.      Zautomatyzowane podejmowanie decyzji</w:t>
      </w:r>
    </w:p>
    <w:p w:rsidR="000B3E1E" w:rsidRDefault="000B3E1E" w:rsidP="000B3E1E">
      <w:pPr>
        <w:pStyle w:val="Akapitzlist"/>
        <w:spacing w:before="120" w:after="0" w:line="300" w:lineRule="auto"/>
        <w:jc w:val="both"/>
      </w:pPr>
      <w:r>
        <w:rPr>
          <w:rStyle w:val="Domylnaczcionkaakapitu1"/>
          <w:rFonts w:ascii="Times New Roman" w:eastAsia="Times New Roman" w:hAnsi="Times New Roman"/>
          <w:sz w:val="24"/>
          <w:szCs w:val="24"/>
        </w:rPr>
        <w:t xml:space="preserve">W oparciu o Twoje dane osobowe Administrator nie będzie podejmował wobec Ciebie zautomatyzowanych decyzji, w tym decyzji będących wynikiem profilowania. </w:t>
      </w:r>
    </w:p>
    <w:p w:rsidR="000B3E1E" w:rsidRDefault="000B3E1E" w:rsidP="000B3E1E">
      <w:pPr>
        <w:pStyle w:val="Akapitzlist"/>
        <w:spacing w:before="120" w:after="0" w:line="30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B3E1E" w:rsidRDefault="000B3E1E" w:rsidP="000B3E1E">
      <w:pPr>
        <w:pStyle w:val="Akapitzlist"/>
        <w:spacing w:before="120" w:after="0" w:line="30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B3E1E" w:rsidRDefault="000B3E1E" w:rsidP="000B3E1E">
      <w:pPr>
        <w:pStyle w:val="Akapitzlist"/>
        <w:spacing w:before="120" w:after="0" w:line="300" w:lineRule="auto"/>
        <w:ind w:left="567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Administrator Danych Osobowych</w:t>
      </w:r>
    </w:p>
    <w:p w:rsidR="000B3E1E" w:rsidRDefault="000B3E1E" w:rsidP="000B3E1E">
      <w:pPr>
        <w:pStyle w:val="Akapitzlist"/>
        <w:spacing w:before="120" w:after="0" w:line="300" w:lineRule="auto"/>
        <w:ind w:left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Starosta Włocławski</w:t>
      </w:r>
    </w:p>
    <w:p w:rsidR="001C4E6A" w:rsidRDefault="001C4E6A">
      <w:bookmarkStart w:id="0" w:name="_GoBack"/>
      <w:bookmarkEnd w:id="0"/>
    </w:p>
    <w:sectPr w:rsidR="001C4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E1E"/>
    <w:rsid w:val="000B3E1E"/>
    <w:rsid w:val="001C4E6A"/>
    <w:rsid w:val="002C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28990B-39FF-48CF-B582-0167CE636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B3E1E"/>
    <w:rPr>
      <w:color w:val="0563C1" w:themeColor="hyperlink"/>
      <w:u w:val="single"/>
    </w:rPr>
  </w:style>
  <w:style w:type="paragraph" w:styleId="Akapitzlist">
    <w:name w:val="List Paragraph"/>
    <w:basedOn w:val="Normalny"/>
    <w:qFormat/>
    <w:rsid w:val="000B3E1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Normalny1">
    <w:name w:val="Normalny1"/>
    <w:rsid w:val="000B3E1E"/>
    <w:pPr>
      <w:suppressAutoHyphens/>
      <w:spacing w:line="254" w:lineRule="auto"/>
    </w:pPr>
    <w:rPr>
      <w:rFonts w:ascii="Calibri" w:eastAsia="Calibri" w:hAnsi="Calibri" w:cs="Times New Roman"/>
      <w:lang w:eastAsia="ar-SA"/>
    </w:rPr>
  </w:style>
  <w:style w:type="character" w:customStyle="1" w:styleId="Domylnaczcionkaakapitu1">
    <w:name w:val="Domyślna czcionka akapitu1"/>
    <w:rsid w:val="000B3E1E"/>
  </w:style>
  <w:style w:type="character" w:customStyle="1" w:styleId="Hipercze1">
    <w:name w:val="Hiperłącze1"/>
    <w:rsid w:val="000B3E1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9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bi@powiat.wloclaw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Kordylewska</dc:creator>
  <cp:keywords/>
  <dc:description/>
  <cp:lastModifiedBy>Emilia Kordylewska</cp:lastModifiedBy>
  <cp:revision>1</cp:revision>
  <dcterms:created xsi:type="dcterms:W3CDTF">2019-01-30T09:59:00Z</dcterms:created>
  <dcterms:modified xsi:type="dcterms:W3CDTF">2019-01-30T10:00:00Z</dcterms:modified>
</cp:coreProperties>
</file>