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8D93D2" w14:textId="77777777" w:rsidR="001D2B1C" w:rsidRPr="001D2B1C" w:rsidRDefault="001D2B1C" w:rsidP="001D2B1C">
      <w:pPr>
        <w:pStyle w:val="NormalnyWeb"/>
        <w:spacing w:after="0" w:afterAutospacing="0" w:line="360" w:lineRule="auto"/>
        <w:jc w:val="right"/>
        <w:rPr>
          <w:rStyle w:val="Pogrubienie"/>
          <w:b w:val="0"/>
        </w:rPr>
      </w:pPr>
      <w:r w:rsidRPr="001D2B1C">
        <w:rPr>
          <w:rStyle w:val="Pogrubienie"/>
          <w:b w:val="0"/>
        </w:rPr>
        <w:t>Załącznik nr 6 do SIWZ</w:t>
      </w:r>
    </w:p>
    <w:p w14:paraId="70986377" w14:textId="741707A7" w:rsidR="001D2B1C" w:rsidRPr="001D2B1C" w:rsidRDefault="001D2B1C" w:rsidP="00FF6F3D">
      <w:pPr>
        <w:pStyle w:val="NormalnyWeb"/>
        <w:spacing w:after="0" w:afterAutospacing="0" w:line="360" w:lineRule="auto"/>
        <w:jc w:val="center"/>
      </w:pPr>
      <w:r w:rsidRPr="001D2B1C">
        <w:rPr>
          <w:rStyle w:val="Pogrubienie"/>
        </w:rPr>
        <w:t>Szczegółowy opis przedmiotu zamówienia</w:t>
      </w:r>
    </w:p>
    <w:p w14:paraId="42D8B913" w14:textId="47244743" w:rsidR="001D2B1C" w:rsidRPr="001D2B1C" w:rsidRDefault="001D2B1C" w:rsidP="00A8520B">
      <w:pPr>
        <w:pStyle w:val="NormalnyWeb"/>
        <w:spacing w:before="0" w:beforeAutospacing="0" w:after="120" w:afterAutospacing="0"/>
        <w:jc w:val="both"/>
      </w:pPr>
      <w:r w:rsidRPr="001D2B1C">
        <w:t> </w:t>
      </w:r>
      <w:r w:rsidRPr="001D2B1C">
        <w:rPr>
          <w:rStyle w:val="Pogrubienie"/>
        </w:rPr>
        <w:t>Specyfikacja koparko-ładowarki</w:t>
      </w:r>
      <w:r w:rsidRPr="001D2B1C">
        <w:t> </w:t>
      </w:r>
    </w:p>
    <w:p w14:paraId="0F40E3B3" w14:textId="3147DCC6" w:rsidR="001D2B1C" w:rsidRPr="001D2B1C" w:rsidRDefault="00FF6F3D" w:rsidP="00A8520B">
      <w:pPr>
        <w:pStyle w:val="NormalnyWeb"/>
        <w:numPr>
          <w:ilvl w:val="0"/>
          <w:numId w:val="1"/>
        </w:numPr>
        <w:spacing w:before="0" w:beforeAutospacing="0" w:after="0" w:afterAutospacing="0"/>
        <w:ind w:left="714" w:hanging="357"/>
        <w:jc w:val="both"/>
      </w:pPr>
      <w:r>
        <w:rPr>
          <w:rStyle w:val="Pogrubienie"/>
        </w:rPr>
        <w:t>C</w:t>
      </w:r>
      <w:r w:rsidR="001D2B1C" w:rsidRPr="001D2B1C">
        <w:rPr>
          <w:rStyle w:val="Pogrubienie"/>
        </w:rPr>
        <w:t>harakterystyka techniczna</w:t>
      </w:r>
      <w:r w:rsidR="001D2B1C" w:rsidRPr="001D2B1C">
        <w:t>:</w:t>
      </w:r>
    </w:p>
    <w:p w14:paraId="476BFCAE" w14:textId="77777777" w:rsidR="001D2B1C" w:rsidRPr="001D2B1C" w:rsidRDefault="001D2B1C" w:rsidP="00A8520B">
      <w:pPr>
        <w:pStyle w:val="NormalnyWeb"/>
        <w:numPr>
          <w:ilvl w:val="0"/>
          <w:numId w:val="2"/>
        </w:numPr>
        <w:spacing w:before="0" w:beforeAutospacing="0" w:after="0" w:afterAutospacing="0"/>
        <w:ind w:left="714" w:hanging="357"/>
        <w:jc w:val="both"/>
      </w:pPr>
      <w:r w:rsidRPr="001D2B1C">
        <w:t>koparko-ładowarka fabrycznie nowa (rok produkcji 2018 lub 2019),</w:t>
      </w:r>
    </w:p>
    <w:p w14:paraId="14C970F6" w14:textId="77777777" w:rsidR="001D2B1C" w:rsidRPr="001D2B1C" w:rsidRDefault="001D2B1C" w:rsidP="00A8520B">
      <w:pPr>
        <w:pStyle w:val="NormalnyWeb"/>
        <w:numPr>
          <w:ilvl w:val="0"/>
          <w:numId w:val="2"/>
        </w:numPr>
        <w:spacing w:after="0" w:afterAutospacing="0"/>
        <w:jc w:val="both"/>
      </w:pPr>
      <w:r w:rsidRPr="001D2B1C">
        <w:t>koparko-ładowarka kołowa spełniająca wymagania pojazdu dopuszczonego do poruszania się po drogach publicznych zgodnie z obowiązującymi przepisami ustawy Prawo o Ruchu Drogowym,</w:t>
      </w:r>
    </w:p>
    <w:p w14:paraId="0EFF475D" w14:textId="77777777" w:rsidR="001D2B1C" w:rsidRPr="001D2B1C" w:rsidRDefault="001D2B1C" w:rsidP="00A8520B">
      <w:pPr>
        <w:pStyle w:val="NormalnyWeb"/>
        <w:numPr>
          <w:ilvl w:val="0"/>
          <w:numId w:val="2"/>
        </w:numPr>
        <w:spacing w:after="0" w:afterAutospacing="0"/>
        <w:jc w:val="both"/>
      </w:pPr>
      <w:r w:rsidRPr="001D2B1C">
        <w:t>masa eksploatacyjna maszyny do 9000 kg,</w:t>
      </w:r>
    </w:p>
    <w:p w14:paraId="726184E3" w14:textId="77777777" w:rsidR="001D2B1C" w:rsidRPr="001D2B1C" w:rsidRDefault="001D2B1C" w:rsidP="00A8520B">
      <w:pPr>
        <w:pStyle w:val="NormalnyWeb"/>
        <w:numPr>
          <w:ilvl w:val="0"/>
          <w:numId w:val="2"/>
        </w:numPr>
        <w:spacing w:after="0" w:afterAutospacing="0"/>
        <w:jc w:val="both"/>
      </w:pPr>
      <w:r w:rsidRPr="001D2B1C">
        <w:t>silnik wysokoprężny o mocy znamionowej brutto minimum 90 KM, bez filtra cząstek stałych DPF, spełniający normę emisji spalin Tier4F,</w:t>
      </w:r>
    </w:p>
    <w:p w14:paraId="2233EAF5" w14:textId="77777777" w:rsidR="001D2B1C" w:rsidRPr="001D2B1C" w:rsidRDefault="001D2B1C" w:rsidP="00A8520B">
      <w:pPr>
        <w:pStyle w:val="NormalnyWeb"/>
        <w:numPr>
          <w:ilvl w:val="0"/>
          <w:numId w:val="2"/>
        </w:numPr>
        <w:spacing w:after="0" w:afterAutospacing="0"/>
        <w:jc w:val="both"/>
      </w:pPr>
      <w:r w:rsidRPr="001D2B1C">
        <w:t>pojemność silnika minimum 4 litry,</w:t>
      </w:r>
    </w:p>
    <w:p w14:paraId="3CC98176" w14:textId="77777777" w:rsidR="001D2B1C" w:rsidRPr="001D2B1C" w:rsidRDefault="001D2B1C" w:rsidP="00A8520B">
      <w:pPr>
        <w:pStyle w:val="NormalnyWeb"/>
        <w:numPr>
          <w:ilvl w:val="0"/>
          <w:numId w:val="2"/>
        </w:numPr>
        <w:spacing w:after="0" w:afterAutospacing="0"/>
        <w:jc w:val="both"/>
      </w:pPr>
      <w:r w:rsidRPr="001D2B1C">
        <w:t>napęd koparko-ładowarki na dwie osie, możliwość napędu na jedną oś,</w:t>
      </w:r>
    </w:p>
    <w:p w14:paraId="19785826" w14:textId="77777777" w:rsidR="001D2B1C" w:rsidRPr="001D2B1C" w:rsidRDefault="001D2B1C" w:rsidP="00A8520B">
      <w:pPr>
        <w:pStyle w:val="NormalnyWeb"/>
        <w:numPr>
          <w:ilvl w:val="0"/>
          <w:numId w:val="2"/>
        </w:numPr>
        <w:spacing w:after="0" w:afterAutospacing="0"/>
        <w:jc w:val="both"/>
      </w:pPr>
      <w:r w:rsidRPr="001D2B1C">
        <w:t xml:space="preserve">koła jezdne: przednie małe minimum 20 cali o szerokość 400mm, tylne duże minimum 26 cali, </w:t>
      </w:r>
    </w:p>
    <w:p w14:paraId="38DA59D6" w14:textId="77777777" w:rsidR="001D2B1C" w:rsidRPr="001D2B1C" w:rsidRDefault="001D2B1C" w:rsidP="00A8520B">
      <w:pPr>
        <w:pStyle w:val="NormalnyWeb"/>
        <w:numPr>
          <w:ilvl w:val="0"/>
          <w:numId w:val="2"/>
        </w:numPr>
        <w:spacing w:after="0" w:afterAutospacing="0"/>
        <w:jc w:val="both"/>
      </w:pPr>
      <w:r w:rsidRPr="001D2B1C">
        <w:t xml:space="preserve">przednia oś wychylna, przednie koła skrętne, </w:t>
      </w:r>
    </w:p>
    <w:p w14:paraId="2BB52AC7" w14:textId="77777777" w:rsidR="001D2B1C" w:rsidRPr="001D2B1C" w:rsidRDefault="001D2B1C" w:rsidP="00A8520B">
      <w:pPr>
        <w:pStyle w:val="NormalnyWeb"/>
        <w:numPr>
          <w:ilvl w:val="0"/>
          <w:numId w:val="2"/>
        </w:numPr>
        <w:spacing w:after="0" w:afterAutospacing="0"/>
        <w:jc w:val="both"/>
      </w:pPr>
      <w:r w:rsidRPr="001D2B1C">
        <w:t xml:space="preserve">skrzynia biegów maszyny półautomatyczna lub automatyczna, przełączalna pod obciążeniem, min. 4 biegi w przód, min. 4 biegi w tył; </w:t>
      </w:r>
    </w:p>
    <w:p w14:paraId="6036EB6F" w14:textId="77777777" w:rsidR="001D2B1C" w:rsidRPr="001D2B1C" w:rsidRDefault="001D2B1C" w:rsidP="00A8520B">
      <w:pPr>
        <w:pStyle w:val="NormalnyWeb"/>
        <w:numPr>
          <w:ilvl w:val="0"/>
          <w:numId w:val="2"/>
        </w:numPr>
        <w:spacing w:after="0" w:afterAutospacing="0"/>
        <w:jc w:val="both"/>
      </w:pPr>
      <w:r w:rsidRPr="001D2B1C">
        <w:t xml:space="preserve">2 niezależne układy hamowania, hamulec zasadniczy hydrauliczny, mokry, </w:t>
      </w:r>
      <w:r w:rsidRPr="001D2B1C">
        <w:br/>
        <w:t>samoregulujący się,</w:t>
      </w:r>
    </w:p>
    <w:p w14:paraId="35F2E4AE" w14:textId="77777777" w:rsidR="001D2B1C" w:rsidRPr="001D2B1C" w:rsidRDefault="001D2B1C" w:rsidP="00A8520B">
      <w:pPr>
        <w:pStyle w:val="NormalnyWeb"/>
        <w:numPr>
          <w:ilvl w:val="0"/>
          <w:numId w:val="2"/>
        </w:numPr>
        <w:spacing w:after="0" w:afterAutospacing="0"/>
        <w:jc w:val="both"/>
      </w:pPr>
      <w:r w:rsidRPr="001D2B1C">
        <w:t>system hydrauliczny umożliwiający dostosowanie wydajności układu hydraulicznego do bieżącego zapotrzebowania,</w:t>
      </w:r>
    </w:p>
    <w:p w14:paraId="423BBB81" w14:textId="77777777" w:rsidR="001D2B1C" w:rsidRPr="001D2B1C" w:rsidRDefault="001D2B1C" w:rsidP="00A8520B">
      <w:pPr>
        <w:pStyle w:val="NormalnyWeb"/>
        <w:numPr>
          <w:ilvl w:val="0"/>
          <w:numId w:val="2"/>
        </w:numPr>
        <w:spacing w:after="0" w:afterAutospacing="0"/>
        <w:jc w:val="both"/>
      </w:pPr>
      <w:r w:rsidRPr="001D2B1C">
        <w:t>układ hydrauliczny zasilany pompą wielotłoczkową o wydajności min 160 litrów/min i ciśnieniu roboczym minimum 250bar,</w:t>
      </w:r>
    </w:p>
    <w:p w14:paraId="08952AF8" w14:textId="77777777" w:rsidR="001D2B1C" w:rsidRPr="001D2B1C" w:rsidRDefault="001D2B1C" w:rsidP="00A8520B">
      <w:pPr>
        <w:pStyle w:val="NormalnyWeb"/>
        <w:numPr>
          <w:ilvl w:val="0"/>
          <w:numId w:val="2"/>
        </w:numPr>
        <w:spacing w:after="0" w:afterAutospacing="0"/>
        <w:jc w:val="both"/>
      </w:pPr>
      <w:r w:rsidRPr="001D2B1C">
        <w:t>stabilizatory tylne niezależne, wysuwane hydraulicznie,</w:t>
      </w:r>
    </w:p>
    <w:p w14:paraId="5D9E1D2C" w14:textId="77777777" w:rsidR="001D2B1C" w:rsidRPr="001D2B1C" w:rsidRDefault="001D2B1C" w:rsidP="00A8520B">
      <w:pPr>
        <w:pStyle w:val="NormalnyWeb"/>
        <w:numPr>
          <w:ilvl w:val="0"/>
          <w:numId w:val="2"/>
        </w:numPr>
        <w:spacing w:after="0" w:afterAutospacing="0"/>
        <w:jc w:val="both"/>
      </w:pPr>
      <w:r w:rsidRPr="001D2B1C">
        <w:t>błotniki kół przednich i tylnych, skrzynka narzędziowa, immobiliser,</w:t>
      </w:r>
    </w:p>
    <w:p w14:paraId="15D1F9DA" w14:textId="77777777" w:rsidR="001D2B1C" w:rsidRPr="001D2B1C" w:rsidRDefault="001D2B1C" w:rsidP="00A8520B">
      <w:pPr>
        <w:pStyle w:val="NormalnyWeb"/>
        <w:numPr>
          <w:ilvl w:val="0"/>
          <w:numId w:val="2"/>
        </w:numPr>
        <w:spacing w:after="0" w:afterAutospacing="0"/>
        <w:jc w:val="both"/>
      </w:pPr>
      <w:r w:rsidRPr="001D2B1C">
        <w:t>kabina operatora z obrotowym fotelem, spełniająca wymagania konstrukcji ochronnej ROPS i FOPS, poziom hałasu w kabinie do 74dB.</w:t>
      </w:r>
    </w:p>
    <w:p w14:paraId="336AE402" w14:textId="77777777" w:rsidR="001D2B1C" w:rsidRPr="001D2B1C" w:rsidRDefault="001D2B1C" w:rsidP="00A8520B">
      <w:pPr>
        <w:pStyle w:val="NormalnyWeb"/>
        <w:numPr>
          <w:ilvl w:val="0"/>
          <w:numId w:val="2"/>
        </w:numPr>
        <w:spacing w:after="0" w:afterAutospacing="0"/>
        <w:jc w:val="both"/>
      </w:pPr>
      <w:r w:rsidRPr="001D2B1C">
        <w:t xml:space="preserve">blokada zmiennika momentu - system pozwalający na oszczędność paliwa podczas jazdy i przemieszczania się maszyny, </w:t>
      </w:r>
    </w:p>
    <w:p w14:paraId="4444E716" w14:textId="1A63AFFB" w:rsidR="001D2B1C" w:rsidRPr="001D2B1C" w:rsidRDefault="001D2B1C" w:rsidP="00A8520B">
      <w:pPr>
        <w:pStyle w:val="NormalnyWeb"/>
        <w:numPr>
          <w:ilvl w:val="0"/>
          <w:numId w:val="2"/>
        </w:numPr>
        <w:spacing w:before="0" w:beforeAutospacing="0" w:after="120" w:afterAutospacing="0"/>
        <w:ind w:left="714" w:hanging="357"/>
        <w:jc w:val="both"/>
      </w:pPr>
      <w:r w:rsidRPr="001D2B1C">
        <w:t>koparko-ładowarka musi być wyposażona w system nawigacji satelitarnej GPS, </w:t>
      </w:r>
    </w:p>
    <w:p w14:paraId="22620A2A" w14:textId="00FC5D2F" w:rsidR="001D2B1C" w:rsidRPr="00FF6F3D" w:rsidRDefault="00A8520B" w:rsidP="00A8520B">
      <w:pPr>
        <w:pStyle w:val="NormalnyWeb"/>
        <w:numPr>
          <w:ilvl w:val="0"/>
          <w:numId w:val="3"/>
        </w:numPr>
        <w:spacing w:before="0" w:beforeAutospacing="0" w:after="0" w:afterAutospacing="0"/>
        <w:ind w:left="714" w:hanging="357"/>
        <w:jc w:val="both"/>
      </w:pPr>
      <w:r>
        <w:rPr>
          <w:rStyle w:val="Pogrubienie"/>
        </w:rPr>
        <w:t>O</w:t>
      </w:r>
      <w:r w:rsidR="001D2B1C" w:rsidRPr="00FF6F3D">
        <w:rPr>
          <w:rStyle w:val="Pogrubienie"/>
        </w:rPr>
        <w:t>sprzęt ładowarkowy koparko-ładowarki:</w:t>
      </w:r>
    </w:p>
    <w:p w14:paraId="262CB890" w14:textId="77777777" w:rsidR="001D2B1C" w:rsidRPr="001D2B1C" w:rsidRDefault="001D2B1C" w:rsidP="00A8520B">
      <w:pPr>
        <w:pStyle w:val="NormalnyWeb"/>
        <w:numPr>
          <w:ilvl w:val="0"/>
          <w:numId w:val="4"/>
        </w:numPr>
        <w:spacing w:before="0" w:beforeAutospacing="0" w:after="0" w:afterAutospacing="0"/>
        <w:ind w:left="714" w:hanging="357"/>
        <w:jc w:val="both"/>
      </w:pPr>
      <w:r w:rsidRPr="001D2B1C">
        <w:t xml:space="preserve">maszyna musi posiadać system zapewniający </w:t>
      </w:r>
      <w:proofErr w:type="spellStart"/>
      <w:r w:rsidRPr="001D2B1C">
        <w:t>samopoziomowanie</w:t>
      </w:r>
      <w:proofErr w:type="spellEnd"/>
      <w:r w:rsidRPr="001D2B1C">
        <w:t xml:space="preserve"> łyżki ładowarkowej oraz układ stabilizacji łyżki ładowarkowej,</w:t>
      </w:r>
    </w:p>
    <w:p w14:paraId="1CB134D8" w14:textId="77777777" w:rsidR="001D2B1C" w:rsidRPr="001D2B1C" w:rsidRDefault="001D2B1C" w:rsidP="00A8520B">
      <w:pPr>
        <w:pStyle w:val="NormalnyWeb"/>
        <w:numPr>
          <w:ilvl w:val="0"/>
          <w:numId w:val="4"/>
        </w:numPr>
        <w:spacing w:after="0" w:afterAutospacing="0"/>
        <w:jc w:val="both"/>
      </w:pPr>
      <w:r w:rsidRPr="001D2B1C">
        <w:t>musi posiadać układ powrotu łyżki ładowarkowej do pozycji ładowania,</w:t>
      </w:r>
    </w:p>
    <w:p w14:paraId="554515B7" w14:textId="77777777" w:rsidR="001D2B1C" w:rsidRPr="001D2B1C" w:rsidRDefault="001D2B1C" w:rsidP="00A8520B">
      <w:pPr>
        <w:pStyle w:val="NormalnyWeb"/>
        <w:numPr>
          <w:ilvl w:val="0"/>
          <w:numId w:val="4"/>
        </w:numPr>
        <w:spacing w:after="0" w:afterAutospacing="0"/>
        <w:jc w:val="both"/>
      </w:pPr>
      <w:r w:rsidRPr="001D2B1C">
        <w:t xml:space="preserve">łyżka ładowarkowa - dzielona (otwierana), wielofunkcyjna: 6 w jednym - możliwość spychania, ładowania, kopania, chwytania, rozściełania i wyrównywania, </w:t>
      </w:r>
    </w:p>
    <w:p w14:paraId="565EDFC0" w14:textId="77777777" w:rsidR="001D2B1C" w:rsidRPr="001D2B1C" w:rsidRDefault="001D2B1C" w:rsidP="00A8520B">
      <w:pPr>
        <w:pStyle w:val="NormalnyWeb"/>
        <w:numPr>
          <w:ilvl w:val="0"/>
          <w:numId w:val="4"/>
        </w:numPr>
        <w:spacing w:after="0" w:afterAutospacing="0"/>
        <w:jc w:val="both"/>
      </w:pPr>
      <w:r w:rsidRPr="001D2B1C">
        <w:t>pojemność łyżki ładowarki 1,0 m</w:t>
      </w:r>
      <w:r w:rsidRPr="001D2B1C">
        <w:rPr>
          <w:vertAlign w:val="superscript"/>
        </w:rPr>
        <w:t>3</w:t>
      </w:r>
      <w:r w:rsidRPr="001D2B1C">
        <w:t xml:space="preserve"> z tolerancją ± 0,1 m</w:t>
      </w:r>
      <w:r w:rsidRPr="001D2B1C">
        <w:rPr>
          <w:vertAlign w:val="superscript"/>
        </w:rPr>
        <w:t>3</w:t>
      </w:r>
      <w:r w:rsidRPr="001D2B1C">
        <w:t>, szerokość łyżki do 2,4 m,</w:t>
      </w:r>
    </w:p>
    <w:p w14:paraId="10BAB387" w14:textId="77777777" w:rsidR="001D2B1C" w:rsidRPr="001D2B1C" w:rsidRDefault="001D2B1C" w:rsidP="00A8520B">
      <w:pPr>
        <w:pStyle w:val="NormalnyWeb"/>
        <w:numPr>
          <w:ilvl w:val="0"/>
          <w:numId w:val="4"/>
        </w:numPr>
        <w:spacing w:after="0" w:afterAutospacing="0"/>
        <w:jc w:val="both"/>
      </w:pPr>
      <w:r w:rsidRPr="001D2B1C">
        <w:t>widły do palet zamontowane na łyżce ładowarkowej,</w:t>
      </w:r>
    </w:p>
    <w:p w14:paraId="6585EF4C" w14:textId="77777777" w:rsidR="001D2B1C" w:rsidRPr="001D2B1C" w:rsidRDefault="001D2B1C" w:rsidP="00A8520B">
      <w:pPr>
        <w:pStyle w:val="NormalnyWeb"/>
        <w:numPr>
          <w:ilvl w:val="0"/>
          <w:numId w:val="4"/>
        </w:numPr>
        <w:spacing w:after="0" w:afterAutospacing="0"/>
        <w:jc w:val="both"/>
      </w:pPr>
      <w:r w:rsidRPr="001D2B1C">
        <w:t>maksymalna wysokość załadunku minimum 3,0 m,</w:t>
      </w:r>
    </w:p>
    <w:p w14:paraId="78AC2E5F" w14:textId="64F483C3" w:rsidR="001D2B1C" w:rsidRPr="001D2B1C" w:rsidRDefault="001D2B1C" w:rsidP="00A8520B">
      <w:pPr>
        <w:pStyle w:val="NormalnyWeb"/>
        <w:numPr>
          <w:ilvl w:val="0"/>
          <w:numId w:val="4"/>
        </w:numPr>
        <w:spacing w:before="0" w:beforeAutospacing="0" w:after="120" w:afterAutospacing="0"/>
        <w:ind w:left="714" w:hanging="357"/>
        <w:jc w:val="both"/>
      </w:pPr>
      <w:r w:rsidRPr="001D2B1C">
        <w:t>udźwig na pełną wysokość w łyżce ładowarkowej minimum 3 000 kg, </w:t>
      </w:r>
    </w:p>
    <w:p w14:paraId="007BEE5F" w14:textId="59026163" w:rsidR="001D2B1C" w:rsidRPr="001D2B1C" w:rsidRDefault="00A8520B" w:rsidP="00A8520B">
      <w:pPr>
        <w:pStyle w:val="NormalnyWeb"/>
        <w:numPr>
          <w:ilvl w:val="0"/>
          <w:numId w:val="5"/>
        </w:numPr>
        <w:spacing w:before="0" w:beforeAutospacing="0" w:after="0" w:afterAutospacing="0"/>
        <w:ind w:left="714" w:hanging="357"/>
        <w:jc w:val="both"/>
      </w:pPr>
      <w:r>
        <w:rPr>
          <w:rStyle w:val="Pogrubienie"/>
        </w:rPr>
        <w:t>O</w:t>
      </w:r>
      <w:bookmarkStart w:id="0" w:name="_GoBack"/>
      <w:bookmarkEnd w:id="0"/>
      <w:r w:rsidR="001D2B1C" w:rsidRPr="001D2B1C">
        <w:rPr>
          <w:rStyle w:val="Pogrubienie"/>
        </w:rPr>
        <w:t xml:space="preserve">sprzęt </w:t>
      </w:r>
      <w:proofErr w:type="spellStart"/>
      <w:r w:rsidR="001D2B1C" w:rsidRPr="001D2B1C">
        <w:rPr>
          <w:rStyle w:val="Pogrubienie"/>
        </w:rPr>
        <w:t>koparkowy</w:t>
      </w:r>
      <w:proofErr w:type="spellEnd"/>
      <w:r w:rsidR="001D2B1C" w:rsidRPr="001D2B1C">
        <w:rPr>
          <w:rStyle w:val="Pogrubienie"/>
        </w:rPr>
        <w:t xml:space="preserve"> podsiębierny koparko-ładowarki:</w:t>
      </w:r>
    </w:p>
    <w:p w14:paraId="2D746FBB" w14:textId="77777777" w:rsidR="001D2B1C" w:rsidRPr="001D2B1C" w:rsidRDefault="001D2B1C" w:rsidP="00A8520B">
      <w:pPr>
        <w:pStyle w:val="NormalnyWeb"/>
        <w:numPr>
          <w:ilvl w:val="0"/>
          <w:numId w:val="6"/>
        </w:numPr>
        <w:spacing w:before="0" w:beforeAutospacing="0" w:after="0" w:afterAutospacing="0"/>
        <w:ind w:left="714" w:hanging="357"/>
        <w:jc w:val="both"/>
      </w:pPr>
      <w:r w:rsidRPr="001D2B1C">
        <w:t xml:space="preserve">maszyna musi posiadać możliwość przesuwu bocznego wysięgnika </w:t>
      </w:r>
      <w:proofErr w:type="spellStart"/>
      <w:r w:rsidRPr="001D2B1C">
        <w:t>koparkowego</w:t>
      </w:r>
      <w:proofErr w:type="spellEnd"/>
      <w:r w:rsidRPr="001D2B1C">
        <w:t>,</w:t>
      </w:r>
    </w:p>
    <w:p w14:paraId="66EF1BC5" w14:textId="77777777" w:rsidR="001D2B1C" w:rsidRPr="001D2B1C" w:rsidRDefault="001D2B1C" w:rsidP="00A8520B">
      <w:pPr>
        <w:pStyle w:val="NormalnyWeb"/>
        <w:numPr>
          <w:ilvl w:val="0"/>
          <w:numId w:val="6"/>
        </w:numPr>
        <w:spacing w:after="0" w:afterAutospacing="0"/>
        <w:jc w:val="both"/>
      </w:pPr>
      <w:r w:rsidRPr="001D2B1C">
        <w:t xml:space="preserve">szybkozłącze </w:t>
      </w:r>
      <w:proofErr w:type="spellStart"/>
      <w:r w:rsidRPr="001D2B1C">
        <w:t>koparkowe</w:t>
      </w:r>
      <w:proofErr w:type="spellEnd"/>
      <w:r w:rsidRPr="001D2B1C">
        <w:t xml:space="preserve"> mechaniczne,</w:t>
      </w:r>
    </w:p>
    <w:p w14:paraId="7E093ACD" w14:textId="77777777" w:rsidR="001D2B1C" w:rsidRPr="001D2B1C" w:rsidRDefault="001D2B1C" w:rsidP="00A8520B">
      <w:pPr>
        <w:pStyle w:val="NormalnyWeb"/>
        <w:numPr>
          <w:ilvl w:val="0"/>
          <w:numId w:val="6"/>
        </w:numPr>
        <w:spacing w:after="0" w:afterAutospacing="0"/>
        <w:jc w:val="both"/>
      </w:pPr>
      <w:r w:rsidRPr="001D2B1C">
        <w:t xml:space="preserve">łyżka </w:t>
      </w:r>
      <w:proofErr w:type="spellStart"/>
      <w:r w:rsidRPr="001D2B1C">
        <w:t>koparkowa</w:t>
      </w:r>
      <w:proofErr w:type="spellEnd"/>
      <w:r w:rsidRPr="001D2B1C">
        <w:t xml:space="preserve"> o szerokości 300 mm ± 20 mm montowana na szybkozłącze </w:t>
      </w:r>
      <w:proofErr w:type="spellStart"/>
      <w:r w:rsidRPr="001D2B1C">
        <w:t>koparkowe</w:t>
      </w:r>
      <w:proofErr w:type="spellEnd"/>
      <w:r w:rsidRPr="001D2B1C">
        <w:t>,</w:t>
      </w:r>
    </w:p>
    <w:p w14:paraId="4321D816" w14:textId="77777777" w:rsidR="001D2B1C" w:rsidRPr="001D2B1C" w:rsidRDefault="001D2B1C" w:rsidP="00A8520B">
      <w:pPr>
        <w:pStyle w:val="NormalnyWeb"/>
        <w:numPr>
          <w:ilvl w:val="0"/>
          <w:numId w:val="6"/>
        </w:numPr>
        <w:spacing w:after="0" w:afterAutospacing="0"/>
        <w:jc w:val="both"/>
      </w:pPr>
      <w:r w:rsidRPr="001D2B1C">
        <w:lastRenderedPageBreak/>
        <w:t xml:space="preserve">łyżka </w:t>
      </w:r>
      <w:proofErr w:type="spellStart"/>
      <w:r w:rsidRPr="001D2B1C">
        <w:t>koparkowa</w:t>
      </w:r>
      <w:proofErr w:type="spellEnd"/>
      <w:r w:rsidRPr="001D2B1C">
        <w:t xml:space="preserve"> o szerokości 600 mm ± 20 mm montowana na szybkozłącze </w:t>
      </w:r>
      <w:proofErr w:type="spellStart"/>
      <w:r w:rsidRPr="001D2B1C">
        <w:t>koparkowe</w:t>
      </w:r>
      <w:proofErr w:type="spellEnd"/>
      <w:r w:rsidRPr="001D2B1C">
        <w:t>,</w:t>
      </w:r>
    </w:p>
    <w:p w14:paraId="046BA986" w14:textId="77777777" w:rsidR="001D2B1C" w:rsidRPr="001D2B1C" w:rsidRDefault="001D2B1C" w:rsidP="00A8520B">
      <w:pPr>
        <w:pStyle w:val="NormalnyWeb"/>
        <w:numPr>
          <w:ilvl w:val="0"/>
          <w:numId w:val="6"/>
        </w:numPr>
        <w:spacing w:after="0" w:afterAutospacing="0"/>
        <w:jc w:val="both"/>
      </w:pPr>
      <w:r w:rsidRPr="001D2B1C">
        <w:t xml:space="preserve">łyżka skarpowa o szerokości 1500 mm ± 20 mm montowana na szybkozłącze </w:t>
      </w:r>
      <w:proofErr w:type="spellStart"/>
      <w:r w:rsidRPr="001D2B1C">
        <w:t>koparkowe</w:t>
      </w:r>
      <w:proofErr w:type="spellEnd"/>
      <w:r w:rsidRPr="001D2B1C">
        <w:t>,</w:t>
      </w:r>
    </w:p>
    <w:p w14:paraId="315331E1" w14:textId="77777777" w:rsidR="001D2B1C" w:rsidRPr="001D2B1C" w:rsidRDefault="001D2B1C" w:rsidP="00A8520B">
      <w:pPr>
        <w:pStyle w:val="NormalnyWeb"/>
        <w:numPr>
          <w:ilvl w:val="0"/>
          <w:numId w:val="6"/>
        </w:numPr>
        <w:spacing w:after="0" w:afterAutospacing="0"/>
        <w:jc w:val="both"/>
      </w:pPr>
      <w:r w:rsidRPr="001D2B1C">
        <w:t xml:space="preserve">ramię </w:t>
      </w:r>
      <w:proofErr w:type="spellStart"/>
      <w:r w:rsidRPr="001D2B1C">
        <w:t>koparkowe</w:t>
      </w:r>
      <w:proofErr w:type="spellEnd"/>
      <w:r w:rsidRPr="001D2B1C">
        <w:t xml:space="preserve"> o zmiennej długości, rozsuwane hydraulicznie (teleskopowe),</w:t>
      </w:r>
    </w:p>
    <w:p w14:paraId="5FAD410E" w14:textId="77777777" w:rsidR="001D2B1C" w:rsidRPr="001D2B1C" w:rsidRDefault="001D2B1C" w:rsidP="00A8520B">
      <w:pPr>
        <w:pStyle w:val="NormalnyWeb"/>
        <w:numPr>
          <w:ilvl w:val="0"/>
          <w:numId w:val="6"/>
        </w:numPr>
        <w:spacing w:after="0" w:afterAutospacing="0"/>
        <w:jc w:val="both"/>
      </w:pPr>
      <w:r w:rsidRPr="001D2B1C">
        <w:t xml:space="preserve">na ramieniu </w:t>
      </w:r>
      <w:proofErr w:type="spellStart"/>
      <w:r w:rsidRPr="001D2B1C">
        <w:t>koparkowy</w:t>
      </w:r>
      <w:proofErr w:type="spellEnd"/>
      <w:r w:rsidRPr="001D2B1C">
        <w:t xml:space="preserve"> zainstalowana instalacja do obsługi i zasilania młota hydraulicznego,</w:t>
      </w:r>
    </w:p>
    <w:p w14:paraId="14A59865" w14:textId="77777777" w:rsidR="001D2B1C" w:rsidRPr="001D2B1C" w:rsidRDefault="001D2B1C" w:rsidP="00A8520B">
      <w:pPr>
        <w:pStyle w:val="NormalnyWeb"/>
        <w:numPr>
          <w:ilvl w:val="0"/>
          <w:numId w:val="6"/>
        </w:numPr>
        <w:spacing w:after="0" w:afterAutospacing="0"/>
        <w:jc w:val="both"/>
      </w:pPr>
      <w:r w:rsidRPr="001D2B1C">
        <w:t>głębokość kopania minimum 5,90,</w:t>
      </w:r>
    </w:p>
    <w:p w14:paraId="2FD41A28" w14:textId="77777777" w:rsidR="001D2B1C" w:rsidRPr="001D2B1C" w:rsidRDefault="001D2B1C" w:rsidP="00A8520B">
      <w:pPr>
        <w:pStyle w:val="NormalnyWeb"/>
        <w:numPr>
          <w:ilvl w:val="0"/>
          <w:numId w:val="6"/>
        </w:numPr>
        <w:spacing w:after="0" w:afterAutospacing="0"/>
        <w:jc w:val="both"/>
      </w:pPr>
      <w:r w:rsidRPr="001D2B1C">
        <w:t>wysokość załadunku przy złożonym ramieniu (bez wysuwu teleskopowego) minimum 3,5 m,</w:t>
      </w:r>
    </w:p>
    <w:p w14:paraId="76FC4499" w14:textId="77777777" w:rsidR="001D2B1C" w:rsidRPr="001D2B1C" w:rsidRDefault="001D2B1C" w:rsidP="00A8520B">
      <w:pPr>
        <w:pStyle w:val="NormalnyWeb"/>
        <w:numPr>
          <w:ilvl w:val="0"/>
          <w:numId w:val="6"/>
        </w:numPr>
        <w:spacing w:after="0" w:afterAutospacing="0"/>
        <w:jc w:val="both"/>
      </w:pPr>
      <w:r w:rsidRPr="001D2B1C">
        <w:t>udźwig przy złożonym ramieniu (bez wysuwu teleskopowego) minimum 1200 kg,</w:t>
      </w:r>
    </w:p>
    <w:p w14:paraId="31863AF5" w14:textId="3439F9CD" w:rsidR="001D2B1C" w:rsidRPr="001D2B1C" w:rsidRDefault="001D2B1C" w:rsidP="00A8520B">
      <w:pPr>
        <w:pStyle w:val="NormalnyWeb"/>
        <w:numPr>
          <w:ilvl w:val="0"/>
          <w:numId w:val="6"/>
        </w:numPr>
        <w:spacing w:before="0" w:beforeAutospacing="0" w:after="120" w:afterAutospacing="0"/>
        <w:ind w:left="714" w:hanging="357"/>
        <w:jc w:val="both"/>
      </w:pPr>
      <w:r w:rsidRPr="001D2B1C">
        <w:t xml:space="preserve">siła skrawania na łyżce </w:t>
      </w:r>
      <w:proofErr w:type="spellStart"/>
      <w:r w:rsidRPr="001D2B1C">
        <w:t>koparkowej</w:t>
      </w:r>
      <w:proofErr w:type="spellEnd"/>
      <w:r w:rsidRPr="001D2B1C">
        <w:t xml:space="preserve"> minimum 57 </w:t>
      </w:r>
      <w:proofErr w:type="spellStart"/>
      <w:r w:rsidRPr="001D2B1C">
        <w:t>kN</w:t>
      </w:r>
      <w:proofErr w:type="spellEnd"/>
      <w:r w:rsidRPr="001D2B1C">
        <w:t xml:space="preserve">, </w:t>
      </w:r>
    </w:p>
    <w:p w14:paraId="0590A7B8" w14:textId="0D4CDA18" w:rsidR="001D2B1C" w:rsidRPr="001D2B1C" w:rsidRDefault="00FF6F3D" w:rsidP="00A8520B">
      <w:pPr>
        <w:pStyle w:val="NormalnyWeb"/>
        <w:numPr>
          <w:ilvl w:val="0"/>
          <w:numId w:val="7"/>
        </w:numPr>
        <w:spacing w:before="0" w:beforeAutospacing="0" w:after="0" w:afterAutospacing="0"/>
        <w:ind w:left="714" w:hanging="357"/>
        <w:jc w:val="both"/>
      </w:pPr>
      <w:r>
        <w:rPr>
          <w:rStyle w:val="Pogrubienie"/>
        </w:rPr>
        <w:t>W</w:t>
      </w:r>
      <w:r w:rsidR="001D2B1C" w:rsidRPr="001D2B1C">
        <w:rPr>
          <w:rStyle w:val="Pogrubienie"/>
        </w:rPr>
        <w:t>ymagania dodatkowe</w:t>
      </w:r>
      <w:r w:rsidR="001D2B1C" w:rsidRPr="001D2B1C">
        <w:t>:</w:t>
      </w:r>
    </w:p>
    <w:p w14:paraId="197EE1BD" w14:textId="4A80B699" w:rsidR="001D2B1C" w:rsidRPr="001D2B1C" w:rsidRDefault="00A8520B" w:rsidP="00A8520B">
      <w:pPr>
        <w:pStyle w:val="NormalnyWeb"/>
        <w:numPr>
          <w:ilvl w:val="0"/>
          <w:numId w:val="8"/>
        </w:numPr>
        <w:spacing w:before="0" w:beforeAutospacing="0" w:after="0" w:afterAutospacing="0"/>
        <w:ind w:left="714" w:hanging="357"/>
        <w:jc w:val="both"/>
      </w:pPr>
      <w:r>
        <w:t>g</w:t>
      </w:r>
      <w:r w:rsidR="001D2B1C" w:rsidRPr="001D2B1C">
        <w:t>warancja</w:t>
      </w:r>
      <w:r>
        <w:t xml:space="preserve"> i rękojmia</w:t>
      </w:r>
      <w:r w:rsidR="001D2B1C" w:rsidRPr="001D2B1C">
        <w:t xml:space="preserve"> </w:t>
      </w:r>
      <w:r w:rsidR="00FF6F3D">
        <w:t>minimum</w:t>
      </w:r>
      <w:r w:rsidR="001D2B1C" w:rsidRPr="001D2B1C">
        <w:t xml:space="preserve"> 36 miesięcy,</w:t>
      </w:r>
    </w:p>
    <w:p w14:paraId="33A6C35D" w14:textId="77777777" w:rsidR="001D2B1C" w:rsidRPr="001D2B1C" w:rsidRDefault="001D2B1C" w:rsidP="00A8520B">
      <w:pPr>
        <w:pStyle w:val="NormalnyWeb"/>
        <w:numPr>
          <w:ilvl w:val="0"/>
          <w:numId w:val="8"/>
        </w:numPr>
        <w:spacing w:after="0" w:afterAutospacing="0"/>
        <w:jc w:val="both"/>
      </w:pPr>
      <w:r w:rsidRPr="001D2B1C">
        <w:t>planowana praca koparko-ładowarki - 800 godzin rocznie,</w:t>
      </w:r>
    </w:p>
    <w:p w14:paraId="35BF3961" w14:textId="46E9E1E6" w:rsidR="001D2B1C" w:rsidRPr="001D2B1C" w:rsidRDefault="001D2B1C" w:rsidP="00A8520B">
      <w:pPr>
        <w:pStyle w:val="NormalnyWeb"/>
        <w:numPr>
          <w:ilvl w:val="0"/>
          <w:numId w:val="8"/>
        </w:numPr>
        <w:spacing w:after="0" w:afterAutospacing="0"/>
        <w:jc w:val="both"/>
      </w:pPr>
      <w:r w:rsidRPr="001D2B1C">
        <w:t xml:space="preserve">dostawca musi przedstawić „Deklarację zgodności z CE” </w:t>
      </w:r>
    </w:p>
    <w:p w14:paraId="04091921" w14:textId="77777777" w:rsidR="001D2B1C" w:rsidRPr="001D2B1C" w:rsidRDefault="001D2B1C" w:rsidP="00A8520B">
      <w:pPr>
        <w:pStyle w:val="NormalnyWeb"/>
        <w:numPr>
          <w:ilvl w:val="0"/>
          <w:numId w:val="8"/>
        </w:numPr>
        <w:spacing w:after="0" w:afterAutospacing="0"/>
        <w:jc w:val="both"/>
      </w:pPr>
      <w:r w:rsidRPr="001D2B1C">
        <w:t>zapewniony serwis gwarancyjny i pogwarancyjny koparko-ładowarki,</w:t>
      </w:r>
      <w:r w:rsidRPr="001D2B1C">
        <w:rPr>
          <w:color w:val="000000"/>
        </w:rPr>
        <w:t> </w:t>
      </w:r>
    </w:p>
    <w:p w14:paraId="6C15C720" w14:textId="77777777" w:rsidR="001D2B1C" w:rsidRPr="001D2B1C" w:rsidRDefault="001D2B1C" w:rsidP="00A8520B">
      <w:pPr>
        <w:pStyle w:val="NormalnyWeb"/>
        <w:numPr>
          <w:ilvl w:val="0"/>
          <w:numId w:val="8"/>
        </w:numPr>
        <w:spacing w:after="0" w:afterAutospacing="0"/>
        <w:jc w:val="both"/>
      </w:pPr>
      <w:r w:rsidRPr="001D2B1C">
        <w:t xml:space="preserve">odległość autoryzowanego stacjonarnego punktu serwisowego nie więcej niż 100km od siedziby zamawiającego </w:t>
      </w:r>
    </w:p>
    <w:p w14:paraId="1A85030D" w14:textId="77777777" w:rsidR="001D2B1C" w:rsidRPr="001D2B1C" w:rsidRDefault="001D2B1C" w:rsidP="00A8520B">
      <w:pPr>
        <w:pStyle w:val="NormalnyWeb"/>
        <w:numPr>
          <w:ilvl w:val="0"/>
          <w:numId w:val="8"/>
        </w:numPr>
        <w:spacing w:after="0" w:afterAutospacing="0"/>
        <w:jc w:val="both"/>
      </w:pPr>
      <w:r w:rsidRPr="001D2B1C">
        <w:t>zapewniony czas reakcji w przypadku awarii koparko-ładowarki musi wynosić maksymalnie 72 godziny od zgłoszenia licząc w dni robocze, a zakończenie naprawy maksymalnie 14 dni od daty jej rozpoczęcia,</w:t>
      </w:r>
    </w:p>
    <w:p w14:paraId="7BD2B6E7" w14:textId="158C17FD" w:rsidR="001D2B1C" w:rsidRPr="001D2B1C" w:rsidRDefault="001D2B1C" w:rsidP="00A8520B">
      <w:pPr>
        <w:pStyle w:val="NormalnyWeb"/>
        <w:numPr>
          <w:ilvl w:val="0"/>
          <w:numId w:val="8"/>
        </w:numPr>
        <w:spacing w:after="0" w:afterAutospacing="0"/>
        <w:jc w:val="both"/>
      </w:pPr>
      <w:r w:rsidRPr="001D2B1C">
        <w:t>oferowana maszyna musi być wyposażona w radio z CD, immobiliser, światło sygnalizacyjne (kolor pomarańczowy)</w:t>
      </w:r>
      <w:r w:rsidR="00A8520B">
        <w:t xml:space="preserve"> </w:t>
      </w:r>
      <w:r w:rsidRPr="001D2B1C">
        <w:t>zlokalizowane na dachu oraz w pakiet podstawowy składający się z gaśnicy, trójkąta ostrzegawczego oraz instrukcji obsługi operatora w języku polskim i katalogu części zamiennych,</w:t>
      </w:r>
    </w:p>
    <w:p w14:paraId="5DBFAA10" w14:textId="77777777" w:rsidR="001D2B1C" w:rsidRPr="001D2B1C" w:rsidRDefault="001D2B1C" w:rsidP="00A8520B">
      <w:pPr>
        <w:pStyle w:val="NormalnyWeb"/>
        <w:numPr>
          <w:ilvl w:val="0"/>
          <w:numId w:val="8"/>
        </w:numPr>
        <w:spacing w:after="0" w:afterAutospacing="0"/>
        <w:jc w:val="both"/>
      </w:pPr>
      <w:r w:rsidRPr="001D2B1C">
        <w:t>dostawca przeszkoli w cenie dostawy dwóch operatorów Zamawiającego w zakresie budowy i obsługi koparko ładowarki i wystawi im imienne zaświadczenie.</w:t>
      </w:r>
    </w:p>
    <w:p w14:paraId="3C214553" w14:textId="77777777" w:rsidR="00EE7D48" w:rsidRPr="001D2B1C" w:rsidRDefault="00EE7D48" w:rsidP="00A8520B">
      <w:pPr>
        <w:jc w:val="both"/>
        <w:rPr>
          <w:rFonts w:ascii="Times New Roman" w:hAnsi="Times New Roman" w:cs="Times New Roman"/>
        </w:rPr>
      </w:pPr>
    </w:p>
    <w:sectPr w:rsidR="00EE7D48" w:rsidRPr="001D2B1C" w:rsidSect="00A8520B">
      <w:footerReference w:type="default" r:id="rId7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3AAE1A" w14:textId="77777777" w:rsidR="006C534D" w:rsidRDefault="006C534D" w:rsidP="00A8520B">
      <w:pPr>
        <w:spacing w:after="0" w:line="240" w:lineRule="auto"/>
      </w:pPr>
      <w:r>
        <w:separator/>
      </w:r>
    </w:p>
  </w:endnote>
  <w:endnote w:type="continuationSeparator" w:id="0">
    <w:p w14:paraId="3AA61605" w14:textId="77777777" w:rsidR="006C534D" w:rsidRDefault="006C534D" w:rsidP="00A85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18867998"/>
      <w:docPartObj>
        <w:docPartGallery w:val="Page Numbers (Bottom of Page)"/>
        <w:docPartUnique/>
      </w:docPartObj>
    </w:sdtPr>
    <w:sdtContent>
      <w:p w14:paraId="36D8CBBE" w14:textId="2B11E3E3" w:rsidR="00A8520B" w:rsidRDefault="00A8520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03D82E0" w14:textId="77777777" w:rsidR="00A8520B" w:rsidRDefault="00A852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E98FCB" w14:textId="77777777" w:rsidR="006C534D" w:rsidRDefault="006C534D" w:rsidP="00A8520B">
      <w:pPr>
        <w:spacing w:after="0" w:line="240" w:lineRule="auto"/>
      </w:pPr>
      <w:r>
        <w:separator/>
      </w:r>
    </w:p>
  </w:footnote>
  <w:footnote w:type="continuationSeparator" w:id="0">
    <w:p w14:paraId="7A3DA87D" w14:textId="77777777" w:rsidR="006C534D" w:rsidRDefault="006C534D" w:rsidP="00A852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E69F9"/>
    <w:multiLevelType w:val="multilevel"/>
    <w:tmpl w:val="05BEAAD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3B11DA"/>
    <w:multiLevelType w:val="multilevel"/>
    <w:tmpl w:val="27D80F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6A0555"/>
    <w:multiLevelType w:val="multilevel"/>
    <w:tmpl w:val="DCF643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C90FD6"/>
    <w:multiLevelType w:val="multilevel"/>
    <w:tmpl w:val="C1EE5F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0C64D2B"/>
    <w:multiLevelType w:val="multilevel"/>
    <w:tmpl w:val="BEE851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DF81D49"/>
    <w:multiLevelType w:val="multilevel"/>
    <w:tmpl w:val="86C0E4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0B3531A"/>
    <w:multiLevelType w:val="multilevel"/>
    <w:tmpl w:val="B0AC5E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5C72B56"/>
    <w:multiLevelType w:val="multilevel"/>
    <w:tmpl w:val="68085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325"/>
    <w:rsid w:val="001D2B1C"/>
    <w:rsid w:val="006C534D"/>
    <w:rsid w:val="006C7325"/>
    <w:rsid w:val="00A8520B"/>
    <w:rsid w:val="00EE7D48"/>
    <w:rsid w:val="00FF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C0241"/>
  <w15:chartTrackingRefBased/>
  <w15:docId w15:val="{F1620CB5-750A-4CDF-AEB6-2768DEEE1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1D2B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D2B1C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A85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520B"/>
  </w:style>
  <w:style w:type="paragraph" w:styleId="Stopka">
    <w:name w:val="footer"/>
    <w:basedOn w:val="Normalny"/>
    <w:link w:val="StopkaZnak"/>
    <w:uiPriority w:val="99"/>
    <w:unhideWhenUsed/>
    <w:rsid w:val="00A85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52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38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584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3</cp:revision>
  <dcterms:created xsi:type="dcterms:W3CDTF">2019-03-26T11:52:00Z</dcterms:created>
  <dcterms:modified xsi:type="dcterms:W3CDTF">2019-03-26T12:11:00Z</dcterms:modified>
</cp:coreProperties>
</file>